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64255" w14:textId="63382B55" w:rsidR="00317694" w:rsidRPr="00521FC4" w:rsidRDefault="00317694" w:rsidP="00317694">
      <w:pPr>
        <w:pStyle w:val="Title"/>
        <w:ind w:left="-450" w:right="-288"/>
        <w:jc w:val="center"/>
        <w:rPr>
          <w:b/>
          <w:sz w:val="76"/>
          <w:szCs w:val="76"/>
        </w:rPr>
      </w:pPr>
      <w:r w:rsidRPr="00521FC4">
        <w:rPr>
          <w:b/>
          <w:sz w:val="76"/>
          <w:szCs w:val="76"/>
        </w:rPr>
        <w:t>20</w:t>
      </w:r>
      <w:r>
        <w:rPr>
          <w:b/>
          <w:sz w:val="76"/>
          <w:szCs w:val="76"/>
        </w:rPr>
        <w:t>22</w:t>
      </w:r>
      <w:r w:rsidRPr="00521FC4">
        <w:rPr>
          <w:b/>
          <w:sz w:val="76"/>
          <w:szCs w:val="76"/>
        </w:rPr>
        <w:t>-20</w:t>
      </w:r>
      <w:r>
        <w:rPr>
          <w:b/>
          <w:sz w:val="76"/>
          <w:szCs w:val="76"/>
        </w:rPr>
        <w:t>23</w:t>
      </w:r>
      <w:r w:rsidRPr="00521FC4">
        <w:rPr>
          <w:b/>
          <w:sz w:val="76"/>
          <w:szCs w:val="76"/>
        </w:rPr>
        <w:t xml:space="preserve"> Course Catalog</w:t>
      </w:r>
    </w:p>
    <w:p w14:paraId="69CB9057" w14:textId="77777777" w:rsidR="00317694" w:rsidRDefault="00317694" w:rsidP="00317694">
      <w:r>
        <w:rPr>
          <w:noProof/>
        </w:rPr>
        <w:drawing>
          <wp:anchor distT="0" distB="0" distL="114300" distR="114300" simplePos="0" relativeHeight="251729920" behindDoc="1" locked="0" layoutInCell="1" allowOverlap="1" wp14:anchorId="6E160CA8" wp14:editId="5EF07CF2">
            <wp:simplePos x="0" y="0"/>
            <wp:positionH relativeFrom="column">
              <wp:posOffset>762635</wp:posOffset>
            </wp:positionH>
            <wp:positionV relativeFrom="page">
              <wp:posOffset>2038350</wp:posOffset>
            </wp:positionV>
            <wp:extent cx="4118263" cy="2060847"/>
            <wp:effectExtent l="57150" t="19050" r="110837" b="91803"/>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kodaLog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118263" cy="2060847"/>
                    </a:xfrm>
                    <a:prstGeom prst="rect">
                      <a:avLst/>
                    </a:prstGeom>
                    <a:noFill/>
                    <a:ln w="15875">
                      <a:solidFill>
                        <a:schemeClr val="tx1"/>
                      </a:solidFill>
                      <a:miter lim="800000"/>
                      <a:headEnd/>
                      <a:tailEnd/>
                    </a:ln>
                    <a:effectLst>
                      <a:outerShdw blurRad="50800" dist="50800" dir="2700000" algn="tl" rotWithShape="0">
                        <a:prstClr val="black">
                          <a:alpha val="70000"/>
                        </a:prstClr>
                      </a:outerShdw>
                    </a:effectLst>
                  </pic:spPr>
                </pic:pic>
              </a:graphicData>
            </a:graphic>
          </wp:anchor>
        </w:drawing>
      </w:r>
      <w:r>
        <w:rPr>
          <w:noProof/>
        </w:rPr>
        <w:t xml:space="preserve"> </w:t>
      </w:r>
    </w:p>
    <w:p w14:paraId="416D552A" w14:textId="77777777" w:rsidR="00317694" w:rsidRDefault="00317694" w:rsidP="00317694"/>
    <w:p w14:paraId="1A68F3E4" w14:textId="77777777" w:rsidR="00317694" w:rsidRDefault="00317694" w:rsidP="00317694"/>
    <w:p w14:paraId="47613E2E" w14:textId="77777777" w:rsidR="00317694" w:rsidRDefault="00317694" w:rsidP="00317694"/>
    <w:p w14:paraId="789B4812" w14:textId="77777777" w:rsidR="00317694" w:rsidRDefault="00317694" w:rsidP="00317694"/>
    <w:p w14:paraId="7828C0D0" w14:textId="77777777" w:rsidR="00317694" w:rsidRDefault="00317694" w:rsidP="00317694"/>
    <w:p w14:paraId="4E79E984" w14:textId="77777777" w:rsidR="00317694" w:rsidRDefault="00317694" w:rsidP="00317694"/>
    <w:p w14:paraId="360053D5" w14:textId="77777777" w:rsidR="00317694" w:rsidRDefault="00317694" w:rsidP="00317694"/>
    <w:p w14:paraId="459CD4EA" w14:textId="77777777" w:rsidR="00317694" w:rsidRDefault="00317694" w:rsidP="00317694"/>
    <w:p w14:paraId="2CA0FA3D" w14:textId="77777777" w:rsidR="00317694" w:rsidRPr="00117055" w:rsidRDefault="00317694" w:rsidP="00317694">
      <w:pPr>
        <w:spacing w:before="240" w:after="360"/>
        <w:jc w:val="center"/>
        <w:rPr>
          <w:rFonts w:asciiTheme="majorHAnsi" w:eastAsiaTheme="majorEastAsia" w:hAnsiTheme="majorHAnsi" w:cstheme="majorBidi"/>
          <w:b/>
          <w:color w:val="2F2F2F" w:themeColor="text2" w:themeShade="BF"/>
          <w:spacing w:val="5"/>
          <w:kern w:val="28"/>
          <w:sz w:val="34"/>
          <w:szCs w:val="34"/>
        </w:rPr>
      </w:pPr>
      <w:r w:rsidRPr="00117055">
        <w:rPr>
          <w:rFonts w:asciiTheme="majorHAnsi" w:eastAsiaTheme="majorEastAsia" w:hAnsiTheme="majorHAnsi" w:cstheme="majorBidi"/>
          <w:b/>
          <w:color w:val="2F2F2F" w:themeColor="text2" w:themeShade="BF"/>
          <w:spacing w:val="5"/>
          <w:kern w:val="28"/>
          <w:sz w:val="34"/>
          <w:szCs w:val="34"/>
        </w:rPr>
        <w:t xml:space="preserve">A Division of American Indian </w:t>
      </w:r>
      <w:proofErr w:type="spellStart"/>
      <w:r w:rsidRPr="00117055">
        <w:rPr>
          <w:rFonts w:asciiTheme="majorHAnsi" w:eastAsiaTheme="majorEastAsia" w:hAnsiTheme="majorHAnsi" w:cstheme="majorBidi"/>
          <w:b/>
          <w:color w:val="2F2F2F" w:themeColor="text2" w:themeShade="BF"/>
          <w:spacing w:val="5"/>
          <w:kern w:val="28"/>
          <w:sz w:val="34"/>
          <w:szCs w:val="34"/>
        </w:rPr>
        <w:t>OIC</w:t>
      </w:r>
      <w:proofErr w:type="spellEnd"/>
      <w:r w:rsidRPr="00117055">
        <w:rPr>
          <w:rFonts w:asciiTheme="majorHAnsi" w:eastAsiaTheme="majorEastAsia" w:hAnsiTheme="majorHAnsi" w:cstheme="majorBidi"/>
          <w:b/>
          <w:color w:val="2F2F2F" w:themeColor="text2" w:themeShade="BF"/>
          <w:spacing w:val="5"/>
          <w:kern w:val="28"/>
          <w:sz w:val="34"/>
          <w:szCs w:val="34"/>
        </w:rPr>
        <w:t>, Inc., Minneapolis, MN</w:t>
      </w:r>
    </w:p>
    <w:p w14:paraId="36ACB8D9" w14:textId="77777777" w:rsidR="00317694" w:rsidRDefault="00317694" w:rsidP="00317694">
      <w:pPr>
        <w:spacing w:after="0"/>
        <w:jc w:val="center"/>
        <w:rPr>
          <w:rFonts w:ascii="CaslonOldFace BT" w:hAnsi="CaslonOldFace BT"/>
          <w:b/>
          <w:sz w:val="24"/>
          <w:szCs w:val="24"/>
        </w:rPr>
      </w:pPr>
      <w:r>
        <w:rPr>
          <w:rFonts w:ascii="CaslonOldFace BT" w:hAnsi="CaslonOldFace BT"/>
          <w:b/>
          <w:noProof/>
          <w:sz w:val="24"/>
          <w:szCs w:val="24"/>
        </w:rPr>
        <w:drawing>
          <wp:inline distT="0" distB="0" distL="0" distR="0" wp14:anchorId="4AF629C1" wp14:editId="777FF24A">
            <wp:extent cx="5591923" cy="3581400"/>
            <wp:effectExtent l="38100" t="38100" r="123190" b="114300"/>
            <wp:docPr id="2" name="Picture 2" descr="A building with a sign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uilding with a sign on it&#10;&#10;Description automatically generated with low confidence"/>
                    <pic:cNvPicPr/>
                  </pic:nvPicPr>
                  <pic:blipFill rotWithShape="1">
                    <a:blip r:embed="rId9" cstate="print">
                      <a:alphaModFix amt="75000"/>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b="14606"/>
                    <a:stretch/>
                  </pic:blipFill>
                  <pic:spPr bwMode="auto">
                    <a:xfrm>
                      <a:off x="0" y="0"/>
                      <a:ext cx="5652664" cy="3620302"/>
                    </a:xfrm>
                    <a:prstGeom prst="rect">
                      <a:avLst/>
                    </a:prstGeom>
                    <a:ln w="15875" cap="flat" cmpd="sng" algn="ctr">
                      <a:solidFill>
                        <a:srgbClr val="FF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50800" dir="2700000" algn="tl" rotWithShape="0">
                        <a:prstClr val="black">
                          <a:alpha val="62000"/>
                        </a:prstClr>
                      </a:outerShdw>
                    </a:effectLst>
                    <a:extLst>
                      <a:ext uri="{53640926-AAD7-44D8-BBD7-CCE9431645EC}">
                        <a14:shadowObscured xmlns:a14="http://schemas.microsoft.com/office/drawing/2010/main"/>
                      </a:ext>
                    </a:extLst>
                  </pic:spPr>
                </pic:pic>
              </a:graphicData>
            </a:graphic>
          </wp:inline>
        </w:drawing>
      </w:r>
    </w:p>
    <w:p w14:paraId="1B3C29A3" w14:textId="77777777" w:rsidR="00317694" w:rsidRDefault="00317694" w:rsidP="00317694">
      <w:pPr>
        <w:jc w:val="center"/>
        <w:rPr>
          <w:rFonts w:ascii="CaslonOldFace BT" w:hAnsi="CaslonOldFace BT"/>
          <w:b/>
          <w:sz w:val="24"/>
          <w:szCs w:val="24"/>
        </w:rPr>
      </w:pPr>
      <w:r>
        <w:rPr>
          <w:rFonts w:ascii="CaslonOldFace BT" w:hAnsi="CaslonOldFace BT"/>
          <w:b/>
          <w:sz w:val="24"/>
          <w:szCs w:val="24"/>
        </w:rPr>
        <w:t>October 4, 2022</w:t>
      </w:r>
      <w:r>
        <w:rPr>
          <w:rFonts w:ascii="CaslonOldFace BT" w:hAnsi="CaslonOldFace BT"/>
          <w:b/>
          <w:sz w:val="24"/>
          <w:szCs w:val="24"/>
        </w:rPr>
        <w:br w:type="page"/>
      </w:r>
    </w:p>
    <w:p w14:paraId="0453E3B0" w14:textId="77777777" w:rsidR="009F7FE6" w:rsidRPr="0030529F" w:rsidRDefault="009F7FE6" w:rsidP="009F7FE6">
      <w:pPr>
        <w:pStyle w:val="Title"/>
        <w:spacing w:after="120"/>
        <w:jc w:val="center"/>
      </w:pPr>
      <w:r w:rsidRPr="0030529F">
        <w:lastRenderedPageBreak/>
        <w:t>Contents</w:t>
      </w:r>
    </w:p>
    <w:p w14:paraId="215299B3" w14:textId="77777777" w:rsidR="009F7FE6" w:rsidRPr="0030529F" w:rsidRDefault="009F7FE6" w:rsidP="009F7FE6">
      <w:pPr>
        <w:pStyle w:val="Heading1"/>
        <w:tabs>
          <w:tab w:val="left" w:pos="5490"/>
          <w:tab w:val="right" w:pos="8370"/>
        </w:tabs>
        <w:spacing w:before="0"/>
        <w:ind w:left="720"/>
        <w:rPr>
          <w:rFonts w:asciiTheme="minorHAnsi" w:hAnsiTheme="minorHAnsi" w:cstheme="minorHAnsi"/>
        </w:rPr>
      </w:pPr>
      <w:r w:rsidRPr="0030529F">
        <w:rPr>
          <w:rFonts w:asciiTheme="minorHAnsi" w:hAnsiTheme="minorHAnsi" w:cstheme="minorHAnsi"/>
        </w:rPr>
        <w:t>Subject</w:t>
      </w:r>
      <w:r w:rsidRPr="0030529F">
        <w:rPr>
          <w:rFonts w:asciiTheme="minorHAnsi" w:hAnsiTheme="minorHAnsi" w:cstheme="minorHAnsi"/>
        </w:rPr>
        <w:tab/>
        <w:t>Starting on page</w:t>
      </w:r>
    </w:p>
    <w:p w14:paraId="78DF3BCB" w14:textId="282F35E1" w:rsidR="009F7FE6" w:rsidRPr="00453B81" w:rsidRDefault="009F7FE6" w:rsidP="009F7FE6">
      <w:pPr>
        <w:tabs>
          <w:tab w:val="right" w:leader="dot" w:pos="7380"/>
        </w:tabs>
        <w:spacing w:after="120" w:line="280" w:lineRule="exact"/>
        <w:ind w:left="720"/>
        <w:rPr>
          <w:rFonts w:cstheme="minorHAnsi"/>
          <w:sz w:val="24"/>
        </w:rPr>
      </w:pPr>
      <w:r w:rsidRPr="00453B81">
        <w:rPr>
          <w:rFonts w:cstheme="minorHAnsi"/>
          <w:sz w:val="24"/>
        </w:rPr>
        <w:t>Admission</w:t>
      </w:r>
      <w:r>
        <w:rPr>
          <w:rFonts w:cstheme="minorHAnsi"/>
          <w:sz w:val="24"/>
        </w:rPr>
        <w:t>s and Enrollment</w:t>
      </w:r>
      <w:r w:rsidRPr="00453B81">
        <w:rPr>
          <w:rFonts w:cstheme="minorHAnsi"/>
          <w:sz w:val="24"/>
        </w:rPr>
        <w:tab/>
      </w:r>
      <w:r w:rsidR="00E162A7">
        <w:rPr>
          <w:rFonts w:cstheme="minorHAnsi"/>
          <w:sz w:val="24"/>
        </w:rPr>
        <w:t>2</w:t>
      </w:r>
    </w:p>
    <w:p w14:paraId="2705DDCC" w14:textId="559A56E3" w:rsidR="009F7FE6" w:rsidRPr="00453B81" w:rsidRDefault="009F7FE6" w:rsidP="009F7FE6">
      <w:pPr>
        <w:tabs>
          <w:tab w:val="right" w:leader="dot" w:pos="7380"/>
        </w:tabs>
        <w:spacing w:after="120" w:line="280" w:lineRule="exact"/>
        <w:ind w:left="720"/>
        <w:rPr>
          <w:rFonts w:cstheme="minorHAnsi"/>
          <w:sz w:val="24"/>
        </w:rPr>
      </w:pPr>
      <w:r w:rsidRPr="00453B81">
        <w:rPr>
          <w:rFonts w:cstheme="minorHAnsi"/>
          <w:sz w:val="24"/>
        </w:rPr>
        <w:t>Testing</w:t>
      </w:r>
      <w:r w:rsidRPr="00453B81">
        <w:rPr>
          <w:rFonts w:cstheme="minorHAnsi"/>
          <w:sz w:val="24"/>
        </w:rPr>
        <w:tab/>
      </w:r>
      <w:r w:rsidR="00E162A7">
        <w:rPr>
          <w:rFonts w:cstheme="minorHAnsi"/>
          <w:sz w:val="24"/>
        </w:rPr>
        <w:t>2</w:t>
      </w:r>
    </w:p>
    <w:p w14:paraId="271AA91D" w14:textId="42AA6367" w:rsidR="009F7FE6" w:rsidRDefault="009F7FE6" w:rsidP="009F7FE6">
      <w:pPr>
        <w:tabs>
          <w:tab w:val="right" w:leader="dot" w:pos="7380"/>
        </w:tabs>
        <w:spacing w:after="120" w:line="280" w:lineRule="exact"/>
        <w:ind w:left="720"/>
        <w:rPr>
          <w:rFonts w:cstheme="minorHAnsi"/>
          <w:sz w:val="24"/>
        </w:rPr>
      </w:pPr>
      <w:r w:rsidRPr="00453B81">
        <w:rPr>
          <w:rFonts w:cstheme="minorHAnsi"/>
          <w:sz w:val="24"/>
        </w:rPr>
        <w:t>Programs of Study</w:t>
      </w:r>
      <w:r w:rsidRPr="00453B81">
        <w:rPr>
          <w:rFonts w:cstheme="minorHAnsi"/>
          <w:sz w:val="24"/>
        </w:rPr>
        <w:tab/>
      </w:r>
      <w:r w:rsidR="00E162A7">
        <w:rPr>
          <w:rFonts w:cstheme="minorHAnsi"/>
          <w:sz w:val="24"/>
        </w:rPr>
        <w:t>4</w:t>
      </w:r>
    </w:p>
    <w:p w14:paraId="44D67462" w14:textId="781649B6" w:rsidR="009F7FE6" w:rsidRPr="00453B81" w:rsidRDefault="009F7FE6" w:rsidP="009F7FE6">
      <w:pPr>
        <w:tabs>
          <w:tab w:val="right" w:leader="dot" w:pos="7380"/>
        </w:tabs>
        <w:spacing w:after="120" w:line="280" w:lineRule="exact"/>
        <w:ind w:left="720"/>
        <w:rPr>
          <w:rFonts w:cstheme="minorHAnsi"/>
          <w:sz w:val="24"/>
        </w:rPr>
      </w:pPr>
      <w:r w:rsidRPr="00453B81">
        <w:rPr>
          <w:rFonts w:cstheme="minorHAnsi"/>
          <w:sz w:val="24"/>
        </w:rPr>
        <w:t>Course Descriptions</w:t>
      </w:r>
      <w:r w:rsidRPr="00453B81">
        <w:rPr>
          <w:rFonts w:cstheme="minorHAnsi"/>
          <w:sz w:val="24"/>
        </w:rPr>
        <w:tab/>
      </w:r>
      <w:r w:rsidR="008C6C49">
        <w:rPr>
          <w:rFonts w:cstheme="minorHAnsi"/>
          <w:sz w:val="24"/>
        </w:rPr>
        <w:t>6</w:t>
      </w:r>
    </w:p>
    <w:p w14:paraId="2F0A6292" w14:textId="3C64DCC6" w:rsidR="009F7FE6" w:rsidRDefault="009F7FE6" w:rsidP="009F7FE6">
      <w:pPr>
        <w:tabs>
          <w:tab w:val="right" w:leader="dot" w:pos="7380"/>
        </w:tabs>
        <w:spacing w:after="120" w:line="280" w:lineRule="exact"/>
        <w:ind w:left="720"/>
        <w:rPr>
          <w:rFonts w:cstheme="minorHAnsi"/>
          <w:sz w:val="24"/>
        </w:rPr>
      </w:pPr>
      <w:r w:rsidRPr="00453B81">
        <w:rPr>
          <w:rFonts w:cstheme="minorHAnsi"/>
          <w:sz w:val="24"/>
        </w:rPr>
        <w:t>Student Progress and Completion</w:t>
      </w:r>
      <w:r w:rsidRPr="00453B81">
        <w:rPr>
          <w:rFonts w:cstheme="minorHAnsi"/>
          <w:sz w:val="24"/>
        </w:rPr>
        <w:tab/>
      </w:r>
      <w:r w:rsidR="00DE57B5">
        <w:rPr>
          <w:rFonts w:cstheme="minorHAnsi"/>
          <w:sz w:val="24"/>
        </w:rPr>
        <w:t>1</w:t>
      </w:r>
      <w:r w:rsidR="00E162A7">
        <w:rPr>
          <w:rFonts w:cstheme="minorHAnsi"/>
          <w:sz w:val="24"/>
        </w:rPr>
        <w:t>0</w:t>
      </w:r>
    </w:p>
    <w:p w14:paraId="04765FA4" w14:textId="6DD7D980" w:rsidR="00E162A7" w:rsidRDefault="00E162A7" w:rsidP="009F7FE6">
      <w:pPr>
        <w:tabs>
          <w:tab w:val="right" w:leader="dot" w:pos="7380"/>
        </w:tabs>
        <w:spacing w:after="120" w:line="280" w:lineRule="exact"/>
        <w:ind w:left="720"/>
        <w:rPr>
          <w:rFonts w:cstheme="minorHAnsi"/>
          <w:sz w:val="24"/>
        </w:rPr>
      </w:pPr>
      <w:r>
        <w:rPr>
          <w:rFonts w:cstheme="minorHAnsi"/>
          <w:sz w:val="24"/>
        </w:rPr>
        <w:t>Goals of the Agency and the Students</w:t>
      </w:r>
      <w:r>
        <w:rPr>
          <w:rFonts w:cstheme="minorHAnsi"/>
          <w:sz w:val="24"/>
        </w:rPr>
        <w:tab/>
        <w:t>11</w:t>
      </w:r>
    </w:p>
    <w:p w14:paraId="7AB8DF8A" w14:textId="77777777" w:rsidR="00E162A7" w:rsidRPr="00453B81" w:rsidRDefault="00E162A7" w:rsidP="009F7FE6">
      <w:pPr>
        <w:tabs>
          <w:tab w:val="right" w:leader="dot" w:pos="7380"/>
        </w:tabs>
        <w:spacing w:after="120" w:line="280" w:lineRule="exact"/>
        <w:ind w:left="720"/>
        <w:rPr>
          <w:rFonts w:cstheme="minorHAnsi"/>
          <w:sz w:val="24"/>
        </w:rPr>
      </w:pPr>
    </w:p>
    <w:p w14:paraId="3C743F39" w14:textId="6698560C" w:rsidR="009F7FE6" w:rsidRDefault="009F7FE6" w:rsidP="009F7FE6">
      <w:pPr>
        <w:tabs>
          <w:tab w:val="right" w:leader="dot" w:pos="7740"/>
        </w:tabs>
        <w:spacing w:line="240" w:lineRule="auto"/>
        <w:ind w:right="342"/>
        <w:jc w:val="center"/>
        <w:rPr>
          <w:rFonts w:cstheme="minorHAnsi"/>
          <w:sz w:val="24"/>
          <w:szCs w:val="24"/>
        </w:rPr>
      </w:pPr>
      <w:r w:rsidRPr="001572EC">
        <w:rPr>
          <w:rFonts w:cstheme="minorHAnsi"/>
          <w:sz w:val="24"/>
          <w:szCs w:val="24"/>
        </w:rPr>
        <w:t xml:space="preserve">Policies concerning Add, Drop, Withdraw, </w:t>
      </w:r>
      <w:r w:rsidR="00C715D7">
        <w:rPr>
          <w:rFonts w:cstheme="minorHAnsi"/>
          <w:sz w:val="24"/>
          <w:szCs w:val="24"/>
        </w:rPr>
        <w:t xml:space="preserve">Refunds, </w:t>
      </w:r>
      <w:r w:rsidRPr="001572EC">
        <w:rPr>
          <w:rFonts w:cstheme="minorHAnsi"/>
          <w:sz w:val="24"/>
          <w:szCs w:val="24"/>
        </w:rPr>
        <w:t xml:space="preserve">Credit Transfer, Student Rights and Responsibilities, Attendance, Tardiness and Make-up Hours, Extended Absence Policy, Code of Conduct, Privacy and Release of Information, Appeals and Grievances and Violence, Weapons and Security are in the </w:t>
      </w:r>
      <w:r w:rsidRPr="001572EC">
        <w:rPr>
          <w:rFonts w:cstheme="minorHAnsi"/>
          <w:b/>
          <w:i/>
          <w:sz w:val="24"/>
          <w:szCs w:val="24"/>
        </w:rPr>
        <w:t>Student Handbook</w:t>
      </w:r>
      <w:r w:rsidRPr="001572EC">
        <w:rPr>
          <w:rFonts w:cstheme="minorHAnsi"/>
          <w:sz w:val="24"/>
          <w:szCs w:val="24"/>
        </w:rPr>
        <w:t>.</w:t>
      </w:r>
    </w:p>
    <w:p w14:paraId="52AA52C9" w14:textId="77777777" w:rsidR="009663F9" w:rsidRPr="001572EC" w:rsidRDefault="009663F9" w:rsidP="009F7FE6">
      <w:pPr>
        <w:tabs>
          <w:tab w:val="right" w:leader="dot" w:pos="7740"/>
        </w:tabs>
        <w:spacing w:line="240" w:lineRule="auto"/>
        <w:ind w:right="342"/>
        <w:jc w:val="center"/>
        <w:rPr>
          <w:rFonts w:cstheme="minorHAnsi"/>
          <w:sz w:val="24"/>
          <w:szCs w:val="24"/>
        </w:rPr>
      </w:pPr>
    </w:p>
    <w:p w14:paraId="6B36C421" w14:textId="77777777" w:rsidR="009F7FE6" w:rsidRPr="00A574C7" w:rsidRDefault="009F7FE6" w:rsidP="009F7FE6">
      <w:pPr>
        <w:spacing w:after="0" w:line="240" w:lineRule="auto"/>
        <w:jc w:val="center"/>
        <w:rPr>
          <w:rFonts w:cs="Arial"/>
          <w:b/>
          <w:smallCaps/>
          <w:sz w:val="28"/>
          <w:szCs w:val="28"/>
        </w:rPr>
      </w:pPr>
      <w:r w:rsidRPr="00A574C7">
        <w:rPr>
          <w:rFonts w:cs="Arial"/>
          <w:b/>
          <w:smallCaps/>
          <w:sz w:val="28"/>
          <w:szCs w:val="28"/>
        </w:rPr>
        <w:t xml:space="preserve">The Course Catalog and Student Handbook </w:t>
      </w:r>
    </w:p>
    <w:p w14:paraId="2F0F2166" w14:textId="77777777" w:rsidR="009F7FE6" w:rsidRPr="00A574C7" w:rsidRDefault="009F7FE6" w:rsidP="009F7FE6">
      <w:pPr>
        <w:spacing w:after="0" w:line="240" w:lineRule="auto"/>
        <w:jc w:val="center"/>
        <w:rPr>
          <w:rFonts w:cs="Arial"/>
          <w:b/>
          <w:smallCaps/>
          <w:sz w:val="28"/>
          <w:szCs w:val="28"/>
        </w:rPr>
      </w:pPr>
      <w:r w:rsidRPr="00A574C7">
        <w:rPr>
          <w:rFonts w:cs="Arial"/>
          <w:b/>
          <w:smallCaps/>
          <w:sz w:val="28"/>
          <w:szCs w:val="28"/>
        </w:rPr>
        <w:t>work in tandem and serve as addenda to each other.</w:t>
      </w:r>
    </w:p>
    <w:p w14:paraId="7280FFD2" w14:textId="404CB2FE" w:rsidR="00F74FE4" w:rsidRDefault="00EE68CD" w:rsidP="00F74FE4">
      <w:pPr>
        <w:pStyle w:val="Heading1"/>
        <w:spacing w:before="120" w:after="120"/>
        <w:jc w:val="center"/>
      </w:pPr>
      <w:r>
        <w:t>The 20</w:t>
      </w:r>
      <w:r w:rsidR="006E4CC3">
        <w:t>2</w:t>
      </w:r>
      <w:r w:rsidR="006C774A">
        <w:t>2</w:t>
      </w:r>
      <w:r w:rsidR="00F74FE4" w:rsidRPr="00C040D4">
        <w:t>-20</w:t>
      </w:r>
      <w:r>
        <w:t>2</w:t>
      </w:r>
      <w:r w:rsidR="006C774A">
        <w:t>3</w:t>
      </w:r>
      <w:r w:rsidR="00F74FE4" w:rsidRPr="00C040D4">
        <w:t xml:space="preserve"> </w:t>
      </w:r>
      <w:proofErr w:type="spellStart"/>
      <w:r w:rsidR="00F74FE4" w:rsidRPr="00C040D4">
        <w:t>Takoda</w:t>
      </w:r>
      <w:proofErr w:type="spellEnd"/>
      <w:r w:rsidR="00F74FE4" w:rsidRPr="00C040D4">
        <w:t xml:space="preserve"> Institute Calendar with Holidays</w:t>
      </w:r>
    </w:p>
    <w:p w14:paraId="59E31D37" w14:textId="77777777" w:rsidR="008A73AC" w:rsidRPr="008A73AC" w:rsidRDefault="008A73AC" w:rsidP="00433512">
      <w:pPr>
        <w:spacing w:after="0"/>
      </w:pPr>
    </w:p>
    <w:p w14:paraId="78E49F9E" w14:textId="152F24A0" w:rsidR="00EE68CD" w:rsidRPr="00433512" w:rsidRDefault="00EE68CD" w:rsidP="00DD3377">
      <w:pPr>
        <w:pBdr>
          <w:top w:val="single" w:sz="12" w:space="16" w:color="auto"/>
          <w:left w:val="single" w:sz="12" w:space="4" w:color="auto"/>
          <w:bottom w:val="single" w:sz="12" w:space="5" w:color="auto"/>
          <w:right w:val="single" w:sz="12" w:space="4" w:color="auto"/>
        </w:pBdr>
        <w:tabs>
          <w:tab w:val="left" w:pos="1710"/>
          <w:tab w:val="left" w:pos="3510"/>
          <w:tab w:val="left" w:pos="8730"/>
        </w:tabs>
        <w:spacing w:after="0"/>
        <w:ind w:left="1714" w:hanging="1714"/>
        <w:rPr>
          <w:rFonts w:cstheme="minorHAnsi"/>
          <w:b/>
          <w:snapToGrid w:val="0"/>
          <w:sz w:val="16"/>
          <w:szCs w:val="16"/>
        </w:rPr>
      </w:pPr>
    </w:p>
    <w:p w14:paraId="75CC6C07" w14:textId="3E49C663" w:rsidR="00911CD0" w:rsidRPr="009663F9" w:rsidRDefault="00110D5D" w:rsidP="00DD3377">
      <w:pPr>
        <w:pBdr>
          <w:top w:val="single" w:sz="12" w:space="16" w:color="auto"/>
          <w:left w:val="single" w:sz="12" w:space="4" w:color="auto"/>
          <w:bottom w:val="single" w:sz="12" w:space="5" w:color="auto"/>
          <w:right w:val="single" w:sz="12" w:space="4" w:color="auto"/>
        </w:pBdr>
        <w:tabs>
          <w:tab w:val="left" w:pos="1710"/>
          <w:tab w:val="left" w:pos="3510"/>
          <w:tab w:val="left" w:pos="8730"/>
        </w:tabs>
        <w:spacing w:after="120"/>
        <w:ind w:left="1714" w:hanging="1714"/>
        <w:rPr>
          <w:rFonts w:cstheme="minorHAnsi"/>
          <w:b/>
          <w:i/>
          <w:snapToGrid w:val="0"/>
        </w:rPr>
      </w:pPr>
      <w:r>
        <w:rPr>
          <w:rFonts w:cstheme="minorHAnsi"/>
          <w:b/>
          <w:snapToGrid w:val="0"/>
        </w:rPr>
        <w:t>Fall Quarter</w:t>
      </w:r>
      <w:r>
        <w:rPr>
          <w:rFonts w:cstheme="minorHAnsi"/>
          <w:b/>
          <w:snapToGrid w:val="0"/>
        </w:rPr>
        <w:tab/>
        <w:t xml:space="preserve">October </w:t>
      </w:r>
      <w:r w:rsidR="00FD0100">
        <w:rPr>
          <w:rFonts w:cstheme="minorHAnsi"/>
          <w:b/>
          <w:snapToGrid w:val="0"/>
        </w:rPr>
        <w:t>4</w:t>
      </w:r>
      <w:r w:rsidR="00152D8E">
        <w:rPr>
          <w:rFonts w:cstheme="minorHAnsi"/>
          <w:b/>
          <w:snapToGrid w:val="0"/>
        </w:rPr>
        <w:t xml:space="preserve"> – December </w:t>
      </w:r>
      <w:r w:rsidR="00B54C3C">
        <w:rPr>
          <w:rFonts w:cstheme="minorHAnsi"/>
          <w:b/>
          <w:snapToGrid w:val="0"/>
        </w:rPr>
        <w:t>2</w:t>
      </w:r>
      <w:r w:rsidR="00672003">
        <w:rPr>
          <w:rFonts w:cstheme="minorHAnsi"/>
          <w:b/>
          <w:snapToGrid w:val="0"/>
        </w:rPr>
        <w:t>1</w:t>
      </w:r>
      <w:r w:rsidR="00EE68CD">
        <w:rPr>
          <w:rFonts w:cstheme="minorHAnsi"/>
          <w:b/>
          <w:snapToGrid w:val="0"/>
        </w:rPr>
        <w:t>, 20</w:t>
      </w:r>
      <w:r w:rsidR="006E4CC3">
        <w:rPr>
          <w:rFonts w:cstheme="minorHAnsi"/>
          <w:b/>
          <w:snapToGrid w:val="0"/>
        </w:rPr>
        <w:t>2</w:t>
      </w:r>
      <w:r w:rsidR="00672003">
        <w:rPr>
          <w:rFonts w:cstheme="minorHAnsi"/>
          <w:b/>
          <w:snapToGrid w:val="0"/>
        </w:rPr>
        <w:t>2</w:t>
      </w:r>
      <w:r w:rsidR="00911CD0" w:rsidRPr="009663F9">
        <w:rPr>
          <w:rFonts w:cstheme="minorHAnsi"/>
          <w:b/>
          <w:snapToGrid w:val="0"/>
        </w:rPr>
        <w:t xml:space="preserve">. </w:t>
      </w:r>
      <w:r w:rsidR="00911CD0" w:rsidRPr="009663F9">
        <w:rPr>
          <w:rFonts w:cstheme="minorHAnsi"/>
          <w:b/>
          <w:i/>
          <w:snapToGrid w:val="0"/>
        </w:rPr>
        <w:t>(</w:t>
      </w:r>
      <w:r w:rsidR="00672003">
        <w:rPr>
          <w:rFonts w:cstheme="minorHAnsi"/>
          <w:b/>
          <w:i/>
          <w:snapToGrid w:val="0"/>
        </w:rPr>
        <w:t xml:space="preserve">Indigenous People’s Day, October 10; </w:t>
      </w:r>
      <w:r w:rsidR="00911CD0" w:rsidRPr="009663F9">
        <w:rPr>
          <w:rFonts w:cstheme="minorHAnsi"/>
          <w:b/>
          <w:i/>
          <w:snapToGrid w:val="0"/>
        </w:rPr>
        <w:t xml:space="preserve">Thanksgiving Break, November </w:t>
      </w:r>
      <w:r w:rsidR="00EE68CD">
        <w:rPr>
          <w:rFonts w:cstheme="minorHAnsi"/>
          <w:b/>
          <w:i/>
          <w:snapToGrid w:val="0"/>
        </w:rPr>
        <w:t>2</w:t>
      </w:r>
      <w:r w:rsidR="00672003">
        <w:rPr>
          <w:rFonts w:cstheme="minorHAnsi"/>
          <w:b/>
          <w:i/>
          <w:snapToGrid w:val="0"/>
        </w:rPr>
        <w:t>4</w:t>
      </w:r>
      <w:r w:rsidR="00EE68CD">
        <w:rPr>
          <w:rFonts w:cstheme="minorHAnsi"/>
          <w:b/>
          <w:i/>
          <w:snapToGrid w:val="0"/>
        </w:rPr>
        <w:t>-2</w:t>
      </w:r>
      <w:r w:rsidR="00672003">
        <w:rPr>
          <w:rFonts w:cstheme="minorHAnsi"/>
          <w:b/>
          <w:i/>
          <w:snapToGrid w:val="0"/>
        </w:rPr>
        <w:t>5</w:t>
      </w:r>
      <w:r w:rsidR="00911CD0" w:rsidRPr="009663F9">
        <w:rPr>
          <w:rFonts w:cstheme="minorHAnsi"/>
          <w:b/>
          <w:i/>
          <w:snapToGrid w:val="0"/>
        </w:rPr>
        <w:t>)</w:t>
      </w:r>
      <w:r w:rsidR="00B8785A">
        <w:rPr>
          <w:rFonts w:cstheme="minorHAnsi"/>
          <w:b/>
          <w:i/>
          <w:snapToGrid w:val="0"/>
        </w:rPr>
        <w:t xml:space="preserve"> Term I </w:t>
      </w:r>
      <w:proofErr w:type="gramStart"/>
      <w:r w:rsidR="00B8785A">
        <w:rPr>
          <w:rFonts w:cstheme="minorHAnsi"/>
          <w:b/>
          <w:i/>
          <w:snapToGrid w:val="0"/>
        </w:rPr>
        <w:t>ends</w:t>
      </w:r>
      <w:proofErr w:type="gramEnd"/>
      <w:r w:rsidR="00B8785A">
        <w:rPr>
          <w:rFonts w:cstheme="minorHAnsi"/>
          <w:b/>
          <w:i/>
          <w:snapToGrid w:val="0"/>
        </w:rPr>
        <w:t xml:space="preserve"> November 1</w:t>
      </w:r>
      <w:r w:rsidR="00504FAA">
        <w:rPr>
          <w:rFonts w:cstheme="minorHAnsi"/>
          <w:b/>
          <w:i/>
          <w:snapToGrid w:val="0"/>
        </w:rPr>
        <w:t>1</w:t>
      </w:r>
      <w:r w:rsidR="00B8785A">
        <w:rPr>
          <w:rFonts w:cstheme="minorHAnsi"/>
          <w:b/>
          <w:i/>
          <w:snapToGrid w:val="0"/>
        </w:rPr>
        <w:t>, Term II starts November 1</w:t>
      </w:r>
      <w:r w:rsidR="00FD0100">
        <w:rPr>
          <w:rFonts w:cstheme="minorHAnsi"/>
          <w:b/>
          <w:i/>
          <w:snapToGrid w:val="0"/>
        </w:rPr>
        <w:t>5</w:t>
      </w:r>
      <w:r w:rsidR="00B8785A">
        <w:rPr>
          <w:rFonts w:cstheme="minorHAnsi"/>
          <w:b/>
          <w:i/>
          <w:snapToGrid w:val="0"/>
        </w:rPr>
        <w:t>.</w:t>
      </w:r>
    </w:p>
    <w:p w14:paraId="3E593DA8" w14:textId="63C5EE5A" w:rsidR="00911CD0" w:rsidRPr="009663F9" w:rsidRDefault="00911CD0" w:rsidP="00DD3377">
      <w:pPr>
        <w:pBdr>
          <w:top w:val="single" w:sz="12" w:space="16" w:color="auto"/>
          <w:left w:val="single" w:sz="12" w:space="4" w:color="auto"/>
          <w:bottom w:val="single" w:sz="12" w:space="5" w:color="auto"/>
          <w:right w:val="single" w:sz="12" w:space="4" w:color="auto"/>
        </w:pBdr>
        <w:tabs>
          <w:tab w:val="left" w:pos="1710"/>
          <w:tab w:val="left" w:pos="3510"/>
          <w:tab w:val="left" w:pos="8730"/>
        </w:tabs>
        <w:spacing w:after="120"/>
        <w:ind w:left="1714" w:hanging="1714"/>
        <w:rPr>
          <w:rFonts w:cstheme="minorHAnsi"/>
          <w:b/>
          <w:i/>
          <w:snapToGrid w:val="0"/>
        </w:rPr>
      </w:pPr>
      <w:r w:rsidRPr="009663F9">
        <w:rPr>
          <w:rFonts w:cstheme="minorHAnsi"/>
          <w:b/>
          <w:snapToGrid w:val="0"/>
        </w:rPr>
        <w:t>Winter Quarter</w:t>
      </w:r>
      <w:r w:rsidRPr="009663F9">
        <w:rPr>
          <w:rFonts w:cstheme="minorHAnsi"/>
          <w:b/>
          <w:snapToGrid w:val="0"/>
        </w:rPr>
        <w:tab/>
        <w:t xml:space="preserve">January </w:t>
      </w:r>
      <w:r w:rsidR="00672003">
        <w:rPr>
          <w:rFonts w:cstheme="minorHAnsi"/>
          <w:b/>
          <w:snapToGrid w:val="0"/>
        </w:rPr>
        <w:t>4</w:t>
      </w:r>
      <w:r w:rsidR="00110D5D">
        <w:rPr>
          <w:rFonts w:cstheme="minorHAnsi"/>
          <w:b/>
          <w:snapToGrid w:val="0"/>
        </w:rPr>
        <w:t xml:space="preserve"> – March </w:t>
      </w:r>
      <w:r w:rsidR="00B54C3C">
        <w:rPr>
          <w:rFonts w:cstheme="minorHAnsi"/>
          <w:b/>
          <w:snapToGrid w:val="0"/>
        </w:rPr>
        <w:t>2</w:t>
      </w:r>
      <w:r w:rsidR="00672003">
        <w:rPr>
          <w:rFonts w:cstheme="minorHAnsi"/>
          <w:b/>
          <w:snapToGrid w:val="0"/>
        </w:rPr>
        <w:t>4</w:t>
      </w:r>
      <w:r w:rsidRPr="009663F9">
        <w:rPr>
          <w:rFonts w:cstheme="minorHAnsi"/>
          <w:b/>
          <w:snapToGrid w:val="0"/>
        </w:rPr>
        <w:t>, 20</w:t>
      </w:r>
      <w:r w:rsidR="006E4CC3">
        <w:rPr>
          <w:rFonts w:cstheme="minorHAnsi"/>
          <w:b/>
          <w:snapToGrid w:val="0"/>
        </w:rPr>
        <w:t>2</w:t>
      </w:r>
      <w:r w:rsidR="00672003">
        <w:rPr>
          <w:rFonts w:cstheme="minorHAnsi"/>
          <w:b/>
          <w:snapToGrid w:val="0"/>
        </w:rPr>
        <w:t>3</w:t>
      </w:r>
      <w:r w:rsidR="00110D5D">
        <w:rPr>
          <w:rFonts w:cstheme="minorHAnsi"/>
          <w:b/>
          <w:i/>
          <w:snapToGrid w:val="0"/>
        </w:rPr>
        <w:t>. (</w:t>
      </w:r>
      <w:proofErr w:type="spellStart"/>
      <w:r w:rsidR="00110D5D">
        <w:rPr>
          <w:rFonts w:cstheme="minorHAnsi"/>
          <w:b/>
          <w:i/>
          <w:snapToGrid w:val="0"/>
        </w:rPr>
        <w:t>MLK</w:t>
      </w:r>
      <w:proofErr w:type="spellEnd"/>
      <w:r w:rsidR="00110D5D">
        <w:rPr>
          <w:rFonts w:cstheme="minorHAnsi"/>
          <w:b/>
          <w:i/>
          <w:snapToGrid w:val="0"/>
        </w:rPr>
        <w:t xml:space="preserve"> Day, January </w:t>
      </w:r>
      <w:r w:rsidR="00B54C3C">
        <w:rPr>
          <w:rFonts w:cstheme="minorHAnsi"/>
          <w:b/>
          <w:i/>
          <w:snapToGrid w:val="0"/>
        </w:rPr>
        <w:t>1</w:t>
      </w:r>
      <w:r w:rsidR="00672003">
        <w:rPr>
          <w:rFonts w:cstheme="minorHAnsi"/>
          <w:b/>
          <w:i/>
          <w:snapToGrid w:val="0"/>
        </w:rPr>
        <w:t>6</w:t>
      </w:r>
      <w:r w:rsidR="00110D5D">
        <w:rPr>
          <w:rFonts w:cstheme="minorHAnsi"/>
          <w:b/>
          <w:i/>
          <w:snapToGrid w:val="0"/>
        </w:rPr>
        <w:t xml:space="preserve">; Wounded Knee Day, February </w:t>
      </w:r>
      <w:r w:rsidR="00B54C3C">
        <w:rPr>
          <w:rFonts w:cstheme="minorHAnsi"/>
          <w:b/>
          <w:i/>
          <w:snapToGrid w:val="0"/>
        </w:rPr>
        <w:t>1</w:t>
      </w:r>
      <w:r w:rsidR="000D1644">
        <w:rPr>
          <w:rFonts w:cstheme="minorHAnsi"/>
          <w:b/>
          <w:i/>
          <w:snapToGrid w:val="0"/>
        </w:rPr>
        <w:t>3</w:t>
      </w:r>
      <w:r w:rsidRPr="009663F9">
        <w:rPr>
          <w:rFonts w:cstheme="minorHAnsi"/>
          <w:b/>
          <w:i/>
          <w:snapToGrid w:val="0"/>
        </w:rPr>
        <w:t>)</w:t>
      </w:r>
      <w:r w:rsidR="00B8785A">
        <w:rPr>
          <w:rFonts w:cstheme="minorHAnsi"/>
          <w:b/>
          <w:i/>
          <w:snapToGrid w:val="0"/>
        </w:rPr>
        <w:t xml:space="preserve"> Term I </w:t>
      </w:r>
      <w:proofErr w:type="gramStart"/>
      <w:r w:rsidR="00B8785A">
        <w:rPr>
          <w:rFonts w:cstheme="minorHAnsi"/>
          <w:b/>
          <w:i/>
          <w:snapToGrid w:val="0"/>
        </w:rPr>
        <w:t>ends</w:t>
      </w:r>
      <w:proofErr w:type="gramEnd"/>
      <w:r w:rsidR="00B8785A">
        <w:rPr>
          <w:rFonts w:cstheme="minorHAnsi"/>
          <w:b/>
          <w:i/>
          <w:snapToGrid w:val="0"/>
        </w:rPr>
        <w:t xml:space="preserve"> February 1</w:t>
      </w:r>
      <w:r w:rsidR="000D1644">
        <w:rPr>
          <w:rFonts w:cstheme="minorHAnsi"/>
          <w:b/>
          <w:i/>
          <w:snapToGrid w:val="0"/>
        </w:rPr>
        <w:t>0</w:t>
      </w:r>
      <w:r w:rsidR="00B8785A">
        <w:rPr>
          <w:rFonts w:cstheme="minorHAnsi"/>
          <w:b/>
          <w:i/>
          <w:snapToGrid w:val="0"/>
        </w:rPr>
        <w:t>, Term II starts February 1</w:t>
      </w:r>
      <w:r w:rsidR="00FD0100">
        <w:rPr>
          <w:rFonts w:cstheme="minorHAnsi"/>
          <w:b/>
          <w:i/>
          <w:snapToGrid w:val="0"/>
        </w:rPr>
        <w:t>5</w:t>
      </w:r>
      <w:r w:rsidR="00B8785A">
        <w:rPr>
          <w:rFonts w:cstheme="minorHAnsi"/>
          <w:b/>
          <w:i/>
          <w:snapToGrid w:val="0"/>
        </w:rPr>
        <w:t>.</w:t>
      </w:r>
    </w:p>
    <w:p w14:paraId="009F2C47" w14:textId="2586FB36" w:rsidR="00911CD0" w:rsidRPr="009663F9" w:rsidRDefault="00911CD0" w:rsidP="00DD3377">
      <w:pPr>
        <w:pBdr>
          <w:top w:val="single" w:sz="12" w:space="16" w:color="auto"/>
          <w:left w:val="single" w:sz="12" w:space="4" w:color="auto"/>
          <w:bottom w:val="single" w:sz="12" w:space="5" w:color="auto"/>
          <w:right w:val="single" w:sz="12" w:space="4" w:color="auto"/>
        </w:pBdr>
        <w:tabs>
          <w:tab w:val="left" w:pos="1710"/>
          <w:tab w:val="left" w:pos="3510"/>
          <w:tab w:val="left" w:pos="8730"/>
        </w:tabs>
        <w:spacing w:after="0"/>
        <w:ind w:left="1714" w:hanging="1714"/>
        <w:rPr>
          <w:rFonts w:cstheme="minorHAnsi"/>
          <w:b/>
          <w:i/>
          <w:snapToGrid w:val="0"/>
        </w:rPr>
      </w:pPr>
      <w:r w:rsidRPr="009663F9">
        <w:rPr>
          <w:rFonts w:cstheme="minorHAnsi"/>
          <w:b/>
          <w:snapToGrid w:val="0"/>
        </w:rPr>
        <w:t>Spring Quarter</w:t>
      </w:r>
      <w:r w:rsidRPr="009663F9">
        <w:rPr>
          <w:rFonts w:cstheme="minorHAnsi"/>
          <w:b/>
          <w:snapToGrid w:val="0"/>
        </w:rPr>
        <w:tab/>
        <w:t xml:space="preserve">April </w:t>
      </w:r>
      <w:r w:rsidR="00FD0100">
        <w:rPr>
          <w:rFonts w:cstheme="minorHAnsi"/>
          <w:b/>
          <w:snapToGrid w:val="0"/>
        </w:rPr>
        <w:t>4</w:t>
      </w:r>
      <w:r w:rsidR="00110D5D">
        <w:rPr>
          <w:rFonts w:cstheme="minorHAnsi"/>
          <w:b/>
          <w:snapToGrid w:val="0"/>
        </w:rPr>
        <w:t xml:space="preserve"> – June </w:t>
      </w:r>
      <w:r w:rsidR="00B54C3C">
        <w:rPr>
          <w:rFonts w:cstheme="minorHAnsi"/>
          <w:b/>
          <w:snapToGrid w:val="0"/>
        </w:rPr>
        <w:t>2</w:t>
      </w:r>
      <w:r w:rsidR="000D1644">
        <w:rPr>
          <w:rFonts w:cstheme="minorHAnsi"/>
          <w:b/>
          <w:snapToGrid w:val="0"/>
        </w:rPr>
        <w:t>3</w:t>
      </w:r>
      <w:r w:rsidRPr="009663F9">
        <w:rPr>
          <w:rFonts w:cstheme="minorHAnsi"/>
          <w:b/>
          <w:snapToGrid w:val="0"/>
        </w:rPr>
        <w:t>, 20</w:t>
      </w:r>
      <w:r w:rsidR="006E4CC3">
        <w:rPr>
          <w:rFonts w:cstheme="minorHAnsi"/>
          <w:b/>
          <w:snapToGrid w:val="0"/>
        </w:rPr>
        <w:t>2</w:t>
      </w:r>
      <w:r w:rsidR="000D1644">
        <w:rPr>
          <w:rFonts w:cstheme="minorHAnsi"/>
          <w:b/>
          <w:snapToGrid w:val="0"/>
        </w:rPr>
        <w:t>3</w:t>
      </w:r>
      <w:r w:rsidRPr="009663F9">
        <w:rPr>
          <w:rFonts w:cstheme="minorHAnsi"/>
          <w:b/>
          <w:snapToGrid w:val="0"/>
        </w:rPr>
        <w:t xml:space="preserve">. </w:t>
      </w:r>
      <w:r w:rsidR="00110D5D">
        <w:rPr>
          <w:rFonts w:cstheme="minorHAnsi"/>
          <w:b/>
          <w:i/>
          <w:snapToGrid w:val="0"/>
        </w:rPr>
        <w:t xml:space="preserve">(Memorial Day, May </w:t>
      </w:r>
      <w:r w:rsidR="000D1644">
        <w:rPr>
          <w:rFonts w:cstheme="minorHAnsi"/>
          <w:b/>
          <w:i/>
          <w:snapToGrid w:val="0"/>
        </w:rPr>
        <w:t>29</w:t>
      </w:r>
      <w:r w:rsidR="002073F8">
        <w:rPr>
          <w:rFonts w:cstheme="minorHAnsi"/>
          <w:b/>
          <w:i/>
          <w:snapToGrid w:val="0"/>
        </w:rPr>
        <w:t>; Juneteenth, June 19</w:t>
      </w:r>
      <w:r w:rsidR="00464ABA">
        <w:rPr>
          <w:rFonts w:cstheme="minorHAnsi"/>
          <w:b/>
          <w:i/>
          <w:snapToGrid w:val="0"/>
        </w:rPr>
        <w:t>)</w:t>
      </w:r>
      <w:r w:rsidR="00B8785A">
        <w:rPr>
          <w:rFonts w:cstheme="minorHAnsi"/>
          <w:b/>
          <w:i/>
          <w:snapToGrid w:val="0"/>
        </w:rPr>
        <w:t xml:space="preserve"> Term I </w:t>
      </w:r>
      <w:proofErr w:type="gramStart"/>
      <w:r w:rsidR="00B8785A">
        <w:rPr>
          <w:rFonts w:cstheme="minorHAnsi"/>
          <w:b/>
          <w:i/>
          <w:snapToGrid w:val="0"/>
        </w:rPr>
        <w:t>ends</w:t>
      </w:r>
      <w:proofErr w:type="gramEnd"/>
      <w:r w:rsidR="00B8785A">
        <w:rPr>
          <w:rFonts w:cstheme="minorHAnsi"/>
          <w:b/>
          <w:i/>
          <w:snapToGrid w:val="0"/>
        </w:rPr>
        <w:t xml:space="preserve"> May 1</w:t>
      </w:r>
      <w:r w:rsidR="000D1644">
        <w:rPr>
          <w:rFonts w:cstheme="minorHAnsi"/>
          <w:b/>
          <w:i/>
          <w:snapToGrid w:val="0"/>
        </w:rPr>
        <w:t>2</w:t>
      </w:r>
      <w:r w:rsidR="00B8785A">
        <w:rPr>
          <w:rFonts w:cstheme="minorHAnsi"/>
          <w:b/>
          <w:i/>
          <w:snapToGrid w:val="0"/>
        </w:rPr>
        <w:t>, Term II starts May 1</w:t>
      </w:r>
      <w:r w:rsidR="00546B3E">
        <w:rPr>
          <w:rFonts w:cstheme="minorHAnsi"/>
          <w:b/>
          <w:i/>
          <w:snapToGrid w:val="0"/>
        </w:rPr>
        <w:t>6</w:t>
      </w:r>
      <w:r w:rsidR="00B8785A">
        <w:rPr>
          <w:rFonts w:cstheme="minorHAnsi"/>
          <w:b/>
          <w:i/>
          <w:snapToGrid w:val="0"/>
        </w:rPr>
        <w:t>.</w:t>
      </w:r>
    </w:p>
    <w:p w14:paraId="757255E3" w14:textId="77777777" w:rsidR="00911CD0" w:rsidRDefault="00911CD0" w:rsidP="00DD3377">
      <w:pPr>
        <w:pBdr>
          <w:top w:val="single" w:sz="12" w:space="16" w:color="auto"/>
          <w:left w:val="single" w:sz="12" w:space="4" w:color="auto"/>
          <w:bottom w:val="single" w:sz="12" w:space="5" w:color="auto"/>
          <w:right w:val="single" w:sz="12" w:space="4" w:color="auto"/>
        </w:pBdr>
        <w:tabs>
          <w:tab w:val="left" w:pos="1710"/>
          <w:tab w:val="left" w:pos="3510"/>
          <w:tab w:val="left" w:pos="8730"/>
        </w:tabs>
        <w:spacing w:after="0"/>
        <w:ind w:left="1714" w:hanging="1714"/>
        <w:rPr>
          <w:rFonts w:cstheme="minorHAnsi"/>
          <w:b/>
          <w:snapToGrid w:val="0"/>
        </w:rPr>
      </w:pPr>
    </w:p>
    <w:p w14:paraId="3E55EB37" w14:textId="0F8DB590" w:rsidR="00911CD0" w:rsidRDefault="00911CD0" w:rsidP="00DD3377">
      <w:pPr>
        <w:pBdr>
          <w:top w:val="single" w:sz="12" w:space="16" w:color="auto"/>
          <w:left w:val="single" w:sz="12" w:space="4" w:color="auto"/>
          <w:bottom w:val="single" w:sz="12" w:space="5" w:color="auto"/>
          <w:right w:val="single" w:sz="12" w:space="4" w:color="auto"/>
        </w:pBdr>
        <w:tabs>
          <w:tab w:val="left" w:pos="0"/>
          <w:tab w:val="left" w:pos="3510"/>
          <w:tab w:val="left" w:pos="8730"/>
        </w:tabs>
        <w:spacing w:after="0"/>
        <w:rPr>
          <w:rFonts w:cstheme="minorHAnsi"/>
          <w:snapToGrid w:val="0"/>
          <w:spacing w:val="-4"/>
        </w:rPr>
      </w:pPr>
      <w:r>
        <w:rPr>
          <w:rFonts w:cstheme="minorHAnsi"/>
          <w:snapToGrid w:val="0"/>
          <w:spacing w:val="-4"/>
        </w:rPr>
        <w:t xml:space="preserve">Start dates indicate the first day of the quarter.  Students may start a program at the beginning of each </w:t>
      </w:r>
      <w:r w:rsidR="00433512">
        <w:rPr>
          <w:rFonts w:cstheme="minorHAnsi"/>
          <w:snapToGrid w:val="0"/>
          <w:spacing w:val="-4"/>
        </w:rPr>
        <w:t>term</w:t>
      </w:r>
      <w:r>
        <w:rPr>
          <w:rFonts w:cstheme="minorHAnsi"/>
          <w:snapToGrid w:val="0"/>
          <w:spacing w:val="-4"/>
        </w:rPr>
        <w:t xml:space="preserve">.  Part-time enrollment and per course enrollment are available.  Some programs require a minimum number of students to begin.  Contact </w:t>
      </w:r>
      <w:r w:rsidR="00B01769">
        <w:rPr>
          <w:rFonts w:cstheme="minorHAnsi"/>
          <w:snapToGrid w:val="0"/>
          <w:spacing w:val="-4"/>
        </w:rPr>
        <w:t xml:space="preserve">a </w:t>
      </w:r>
      <w:proofErr w:type="spellStart"/>
      <w:r w:rsidR="00B01769">
        <w:rPr>
          <w:rFonts w:cstheme="minorHAnsi"/>
          <w:snapToGrid w:val="0"/>
          <w:spacing w:val="-4"/>
        </w:rPr>
        <w:t>Takoda</w:t>
      </w:r>
      <w:proofErr w:type="spellEnd"/>
      <w:r w:rsidR="00B01769">
        <w:rPr>
          <w:rFonts w:cstheme="minorHAnsi"/>
          <w:snapToGrid w:val="0"/>
          <w:spacing w:val="-4"/>
        </w:rPr>
        <w:t xml:space="preserve"> Institute Representative </w:t>
      </w:r>
      <w:r>
        <w:rPr>
          <w:rFonts w:cstheme="minorHAnsi"/>
          <w:snapToGrid w:val="0"/>
          <w:spacing w:val="-4"/>
        </w:rPr>
        <w:t xml:space="preserve">at </w:t>
      </w:r>
      <w:r>
        <w:rPr>
          <w:rFonts w:cstheme="minorHAnsi"/>
          <w:b/>
          <w:snapToGrid w:val="0"/>
          <w:spacing w:val="-4"/>
        </w:rPr>
        <w:t xml:space="preserve">612-341-3358 </w:t>
      </w:r>
      <w:r>
        <w:rPr>
          <w:rFonts w:cstheme="minorHAnsi"/>
          <w:snapToGrid w:val="0"/>
          <w:spacing w:val="-4"/>
        </w:rPr>
        <w:t xml:space="preserve">for program information. </w:t>
      </w:r>
    </w:p>
    <w:p w14:paraId="7884D97E" w14:textId="77777777" w:rsidR="00433512" w:rsidRDefault="00433512" w:rsidP="00DD3377">
      <w:pPr>
        <w:pBdr>
          <w:top w:val="single" w:sz="12" w:space="16" w:color="auto"/>
          <w:left w:val="single" w:sz="12" w:space="4" w:color="auto"/>
          <w:bottom w:val="single" w:sz="12" w:space="5" w:color="auto"/>
          <w:right w:val="single" w:sz="12" w:space="4" w:color="auto"/>
        </w:pBdr>
        <w:tabs>
          <w:tab w:val="left" w:pos="0"/>
          <w:tab w:val="left" w:pos="3510"/>
          <w:tab w:val="left" w:pos="8730"/>
        </w:tabs>
        <w:rPr>
          <w:rFonts w:cstheme="minorHAnsi"/>
          <w:snapToGrid w:val="0"/>
          <w:sz w:val="16"/>
          <w:szCs w:val="16"/>
        </w:rPr>
      </w:pPr>
    </w:p>
    <w:p w14:paraId="012D64D7" w14:textId="77777777" w:rsidR="008A6D6E" w:rsidRDefault="008A6D6E" w:rsidP="00F74FE4">
      <w:pPr>
        <w:pStyle w:val="Header"/>
        <w:jc w:val="center"/>
      </w:pPr>
    </w:p>
    <w:p w14:paraId="45824700" w14:textId="77777777" w:rsidR="001572EC" w:rsidRDefault="001572EC" w:rsidP="00F74FE4">
      <w:pPr>
        <w:pStyle w:val="Header"/>
        <w:jc w:val="center"/>
        <w:sectPr w:rsidR="001572EC" w:rsidSect="00C82C36">
          <w:headerReference w:type="default" r:id="rId11"/>
          <w:footerReference w:type="default" r:id="rId12"/>
          <w:type w:val="continuous"/>
          <w:pgSz w:w="12240" w:h="15840" w:code="1"/>
          <w:pgMar w:top="1440" w:right="1440" w:bottom="1440" w:left="1440" w:header="720" w:footer="720" w:gutter="288"/>
          <w:pgBorders w:display="firstPage" w:offsetFrom="page">
            <w:top w:val="shadowedSquares" w:sz="10" w:space="24" w:color="auto"/>
            <w:left w:val="shadowedSquares" w:sz="10" w:space="30" w:color="auto"/>
            <w:bottom w:val="shadowedSquares" w:sz="10" w:space="24" w:color="auto"/>
            <w:right w:val="shadowedSquares" w:sz="10" w:space="21" w:color="auto"/>
          </w:pgBorders>
          <w:pgNumType w:start="1"/>
          <w:cols w:space="720"/>
          <w:titlePg/>
          <w:docGrid w:linePitch="360"/>
        </w:sectPr>
      </w:pPr>
    </w:p>
    <w:p w14:paraId="31EA9C00" w14:textId="245E717A" w:rsidR="00E724D8" w:rsidRPr="00AF66DB" w:rsidRDefault="008706B7" w:rsidP="00AF66DB">
      <w:pPr>
        <w:pStyle w:val="Title"/>
        <w:jc w:val="center"/>
        <w:rPr>
          <w:color w:val="000000" w:themeColor="text1"/>
        </w:rPr>
        <w:sectPr w:rsidR="00E724D8" w:rsidRPr="00AF66DB" w:rsidSect="001228CF">
          <w:footerReference w:type="default" r:id="rId13"/>
          <w:type w:val="continuous"/>
          <w:pgSz w:w="12240" w:h="15840" w:code="1"/>
          <w:pgMar w:top="1440" w:right="1440" w:bottom="1440" w:left="1440" w:header="720" w:footer="720" w:gutter="288"/>
          <w:pgNumType w:start="1"/>
          <w:cols w:space="720"/>
          <w:docGrid w:linePitch="360"/>
        </w:sectPr>
      </w:pPr>
      <w:r w:rsidRPr="00C040D4">
        <w:rPr>
          <w:color w:val="000000" w:themeColor="text1"/>
        </w:rPr>
        <w:lastRenderedPageBreak/>
        <w:t>20</w:t>
      </w:r>
      <w:r w:rsidR="006E4CC3">
        <w:rPr>
          <w:color w:val="000000" w:themeColor="text1"/>
        </w:rPr>
        <w:t>2</w:t>
      </w:r>
      <w:r w:rsidR="006C774A">
        <w:rPr>
          <w:color w:val="000000" w:themeColor="text1"/>
        </w:rPr>
        <w:t>2</w:t>
      </w:r>
      <w:r w:rsidRPr="00C040D4">
        <w:rPr>
          <w:color w:val="000000" w:themeColor="text1"/>
        </w:rPr>
        <w:t>-20</w:t>
      </w:r>
      <w:r w:rsidR="00EE68CD">
        <w:rPr>
          <w:color w:val="000000" w:themeColor="text1"/>
        </w:rPr>
        <w:t>2</w:t>
      </w:r>
      <w:r w:rsidR="006C774A">
        <w:rPr>
          <w:color w:val="000000" w:themeColor="text1"/>
        </w:rPr>
        <w:t>3</w:t>
      </w:r>
      <w:r w:rsidRPr="00C040D4">
        <w:rPr>
          <w:color w:val="000000" w:themeColor="text1"/>
        </w:rPr>
        <w:t xml:space="preserve"> Catalog of the </w:t>
      </w:r>
      <w:proofErr w:type="spellStart"/>
      <w:r w:rsidRPr="00C040D4">
        <w:rPr>
          <w:color w:val="000000" w:themeColor="text1"/>
        </w:rPr>
        <w:t>Takoda</w:t>
      </w:r>
      <w:proofErr w:type="spellEnd"/>
      <w:r w:rsidRPr="00C040D4">
        <w:rPr>
          <w:color w:val="000000" w:themeColor="text1"/>
        </w:rPr>
        <w:t xml:space="preserve"> Institute</w:t>
      </w:r>
      <w:r w:rsidRPr="00C040D4">
        <w:rPr>
          <w:color w:val="000000" w:themeColor="text1"/>
          <w:szCs w:val="24"/>
        </w:rPr>
        <w:t xml:space="preserve"> </w:t>
      </w:r>
      <w:r w:rsidRPr="00C040D4">
        <w:rPr>
          <w:color w:val="000000" w:themeColor="text1"/>
        </w:rPr>
        <w:t>of Higher Education</w:t>
      </w:r>
    </w:p>
    <w:p w14:paraId="106F7881" w14:textId="77777777" w:rsidR="008706B7" w:rsidRPr="008706B7" w:rsidRDefault="008706B7" w:rsidP="00AF66DB">
      <w:pPr>
        <w:pStyle w:val="Heading1"/>
        <w:spacing w:before="120" w:line="240" w:lineRule="auto"/>
      </w:pPr>
      <w:r w:rsidRPr="008706B7">
        <w:t>An Overview</w:t>
      </w:r>
    </w:p>
    <w:p w14:paraId="1F6EB1CD" w14:textId="77777777" w:rsidR="008706B7" w:rsidRPr="008706B7" w:rsidRDefault="008706B7" w:rsidP="008706B7">
      <w:pPr>
        <w:pStyle w:val="Heading2"/>
        <w:spacing w:line="240" w:lineRule="auto"/>
      </w:pPr>
      <w:r w:rsidRPr="008706B7">
        <w:t>Statement of Ownership and Purpose</w:t>
      </w:r>
    </w:p>
    <w:p w14:paraId="74A7BD24" w14:textId="527AC910" w:rsidR="008706B7" w:rsidRPr="00B44D42" w:rsidRDefault="008706B7" w:rsidP="008706B7">
      <w:pPr>
        <w:spacing w:line="240" w:lineRule="auto"/>
        <w:rPr>
          <w:rFonts w:cstheme="minorHAnsi"/>
        </w:rPr>
      </w:pPr>
      <w:r w:rsidRPr="008706B7">
        <w:rPr>
          <w:rFonts w:cstheme="minorHAnsi"/>
        </w:rPr>
        <w:t xml:space="preserve">The American Indian </w:t>
      </w:r>
      <w:proofErr w:type="spellStart"/>
      <w:r w:rsidRPr="008706B7">
        <w:rPr>
          <w:rFonts w:cstheme="minorHAnsi"/>
        </w:rPr>
        <w:t>OIC</w:t>
      </w:r>
      <w:proofErr w:type="spellEnd"/>
      <w:r w:rsidRPr="008706B7">
        <w:rPr>
          <w:rFonts w:cstheme="minorHAnsi"/>
        </w:rPr>
        <w:t xml:space="preserve"> is a non-profit co</w:t>
      </w:r>
      <w:r w:rsidR="004364AF">
        <w:rPr>
          <w:rFonts w:cstheme="minorHAnsi"/>
        </w:rPr>
        <w:t>rporation, incorporated in 1979 t</w:t>
      </w:r>
      <w:r w:rsidRPr="008706B7">
        <w:rPr>
          <w:rFonts w:cstheme="minorHAnsi"/>
        </w:rPr>
        <w:t>o train and retrain the unemployed and underemployed in preparation for employment in business, industry, and government; to secure placement of trainees in jobs, and to promote other educational and developmental purposes. (Articles of Incorporation, Article II).</w:t>
      </w:r>
      <w:r w:rsidR="004364AF">
        <w:rPr>
          <w:rFonts w:cstheme="minorHAnsi"/>
        </w:rPr>
        <w:t xml:space="preserve"> In 2012, American Indian </w:t>
      </w:r>
      <w:proofErr w:type="spellStart"/>
      <w:r w:rsidR="004364AF">
        <w:rPr>
          <w:rFonts w:cstheme="minorHAnsi"/>
        </w:rPr>
        <w:t>OIC</w:t>
      </w:r>
      <w:proofErr w:type="spellEnd"/>
      <w:r w:rsidR="004364AF">
        <w:rPr>
          <w:rFonts w:cstheme="minorHAnsi"/>
        </w:rPr>
        <w:t xml:space="preserve"> </w:t>
      </w:r>
      <w:r w:rsidR="00DA4318">
        <w:rPr>
          <w:rFonts w:cstheme="minorHAnsi"/>
        </w:rPr>
        <w:t>formally changed the name of it</w:t>
      </w:r>
      <w:r w:rsidR="004364AF">
        <w:rPr>
          <w:rFonts w:cstheme="minorHAnsi"/>
        </w:rPr>
        <w:t xml:space="preserve">s </w:t>
      </w:r>
      <w:r w:rsidR="004211B7">
        <w:rPr>
          <w:rFonts w:cstheme="minorHAnsi"/>
        </w:rPr>
        <w:t>p</w:t>
      </w:r>
      <w:r w:rsidR="00DA4318">
        <w:rPr>
          <w:rFonts w:cstheme="minorHAnsi"/>
        </w:rPr>
        <w:t>os</w:t>
      </w:r>
      <w:r w:rsidR="004211B7">
        <w:rPr>
          <w:rFonts w:cstheme="minorHAnsi"/>
        </w:rPr>
        <w:t>ts</w:t>
      </w:r>
      <w:r w:rsidR="00DA4318">
        <w:rPr>
          <w:rFonts w:cstheme="minorHAnsi"/>
        </w:rPr>
        <w:t xml:space="preserve">econdary school to the </w:t>
      </w:r>
      <w:proofErr w:type="spellStart"/>
      <w:r w:rsidR="004364AF">
        <w:rPr>
          <w:rFonts w:cstheme="minorHAnsi"/>
        </w:rPr>
        <w:t>Takoda</w:t>
      </w:r>
      <w:proofErr w:type="spellEnd"/>
      <w:r w:rsidR="004364AF">
        <w:rPr>
          <w:rFonts w:cstheme="minorHAnsi"/>
        </w:rPr>
        <w:t xml:space="preserve"> Institute</w:t>
      </w:r>
      <w:r w:rsidR="00DA4318">
        <w:rPr>
          <w:rFonts w:cstheme="minorHAnsi"/>
        </w:rPr>
        <w:t xml:space="preserve"> of Higher Education (A Division of American Indian </w:t>
      </w:r>
      <w:proofErr w:type="spellStart"/>
      <w:r w:rsidR="00DA4318">
        <w:rPr>
          <w:rFonts w:cstheme="minorHAnsi"/>
        </w:rPr>
        <w:t>OIC</w:t>
      </w:r>
      <w:proofErr w:type="spellEnd"/>
      <w:r w:rsidR="00DA4318">
        <w:rPr>
          <w:rFonts w:cstheme="minorHAnsi"/>
        </w:rPr>
        <w:t>)</w:t>
      </w:r>
      <w:r w:rsidR="004364AF">
        <w:rPr>
          <w:rFonts w:cstheme="minorHAnsi"/>
        </w:rPr>
        <w:t>.</w:t>
      </w:r>
      <w:r w:rsidR="00504FAA">
        <w:rPr>
          <w:rFonts w:cstheme="minorHAnsi"/>
        </w:rPr>
        <w:t xml:space="preserve"> </w:t>
      </w:r>
    </w:p>
    <w:p w14:paraId="62100CB5" w14:textId="77777777" w:rsidR="008706B7" w:rsidRPr="008706B7" w:rsidRDefault="008706B7" w:rsidP="008706B7">
      <w:pPr>
        <w:spacing w:line="240" w:lineRule="auto"/>
        <w:rPr>
          <w:rFonts w:cstheme="minorHAnsi"/>
        </w:rPr>
      </w:pPr>
      <w:r w:rsidRPr="008706B7">
        <w:rPr>
          <w:rFonts w:cstheme="minorHAnsi"/>
        </w:rPr>
        <w:t xml:space="preserve">The bylaws (revised in 2008) state that our mission shall be the training and development of skills of American Indians, but the resources and programs of the corporation shall be available to all persons, regardless of race, creed, </w:t>
      </w:r>
      <w:proofErr w:type="gramStart"/>
      <w:r w:rsidRPr="008706B7">
        <w:rPr>
          <w:rFonts w:cstheme="minorHAnsi"/>
        </w:rPr>
        <w:t>color</w:t>
      </w:r>
      <w:proofErr w:type="gramEnd"/>
      <w:r w:rsidRPr="008706B7">
        <w:rPr>
          <w:rFonts w:cstheme="minorHAnsi"/>
        </w:rPr>
        <w:t xml:space="preserve"> or sex.</w:t>
      </w:r>
    </w:p>
    <w:p w14:paraId="1CC454B2" w14:textId="77777777" w:rsidR="008706B7" w:rsidRPr="008706B7" w:rsidRDefault="008706B7" w:rsidP="008706B7">
      <w:pPr>
        <w:spacing w:line="240" w:lineRule="auto"/>
        <w:rPr>
          <w:rFonts w:cstheme="minorHAnsi"/>
        </w:rPr>
      </w:pPr>
      <w:r w:rsidRPr="008706B7">
        <w:rPr>
          <w:rFonts w:cstheme="minorHAnsi"/>
        </w:rPr>
        <w:t xml:space="preserve">It is the Vision of the </w:t>
      </w:r>
      <w:proofErr w:type="spellStart"/>
      <w:r w:rsidRPr="008706B7">
        <w:rPr>
          <w:rFonts w:cstheme="minorHAnsi"/>
        </w:rPr>
        <w:t>Takoda</w:t>
      </w:r>
      <w:proofErr w:type="spellEnd"/>
      <w:r w:rsidRPr="008706B7">
        <w:rPr>
          <w:rFonts w:cstheme="minorHAnsi"/>
        </w:rPr>
        <w:t xml:space="preserve"> Institute of Higher Education that the Institute is successfully training unemployed and underemployed people.  Alumni of the Institute are employed in business, human service organizations, health care facilities, </w:t>
      </w:r>
      <w:proofErr w:type="gramStart"/>
      <w:r w:rsidRPr="008706B7">
        <w:rPr>
          <w:rFonts w:cstheme="minorHAnsi"/>
        </w:rPr>
        <w:t>industry</w:t>
      </w:r>
      <w:proofErr w:type="gramEnd"/>
      <w:r w:rsidRPr="008706B7">
        <w:rPr>
          <w:rFonts w:cstheme="minorHAnsi"/>
        </w:rPr>
        <w:t xml:space="preserve"> and government.   To accomplish this, we will provide:</w:t>
      </w:r>
    </w:p>
    <w:p w14:paraId="32F1FB72" w14:textId="3B9D697A" w:rsidR="008706B7" w:rsidRPr="008706B7" w:rsidRDefault="008706B7" w:rsidP="4F84BECA">
      <w:pPr>
        <w:spacing w:line="240" w:lineRule="auto"/>
        <w:ind w:left="720" w:hanging="360"/>
      </w:pPr>
      <w:r w:rsidRPr="4F84BECA">
        <w:t xml:space="preserve">• </w:t>
      </w:r>
      <w:r>
        <w:tab/>
      </w:r>
      <w:r w:rsidRPr="4F84BECA">
        <w:t xml:space="preserve">Quality instruction to achieve academic, technical and personal enhancement, giving students </w:t>
      </w:r>
      <w:proofErr w:type="gramStart"/>
      <w:r w:rsidR="4EE7759E" w:rsidRPr="4F84BECA">
        <w:t>the tools</w:t>
      </w:r>
      <w:proofErr w:type="gramEnd"/>
      <w:r w:rsidRPr="4F84BECA">
        <w:t xml:space="preserve"> they need to keep pace with a changing world in fast-growing occupational areas.  These include green industries, health care in hospitals, clinics and nursing homes or home health care, and any setting </w:t>
      </w:r>
      <w:r w:rsidRPr="4F84BECA">
        <w:t>where personal health services, human services or administrative support services are needed.</w:t>
      </w:r>
    </w:p>
    <w:p w14:paraId="08480289" w14:textId="77777777" w:rsidR="008706B7" w:rsidRPr="008706B7" w:rsidRDefault="008706B7" w:rsidP="00DE5F8E">
      <w:pPr>
        <w:spacing w:line="240" w:lineRule="auto"/>
        <w:ind w:left="720" w:hanging="360"/>
        <w:rPr>
          <w:rFonts w:cstheme="minorHAnsi"/>
        </w:rPr>
      </w:pPr>
      <w:r w:rsidRPr="008706B7">
        <w:rPr>
          <w:rFonts w:cstheme="minorHAnsi"/>
        </w:rPr>
        <w:t xml:space="preserve">• </w:t>
      </w:r>
      <w:r w:rsidR="00DE5F8E">
        <w:rPr>
          <w:rFonts w:cstheme="minorHAnsi"/>
        </w:rPr>
        <w:tab/>
      </w:r>
      <w:r w:rsidRPr="008706B7">
        <w:rPr>
          <w:rFonts w:cstheme="minorHAnsi"/>
        </w:rPr>
        <w:t>A learning environment that will instill self-respect and self-esteem and will inspire students to strive for excellence in a competitive world.</w:t>
      </w:r>
    </w:p>
    <w:p w14:paraId="4D95E523" w14:textId="77777777" w:rsidR="008706B7" w:rsidRPr="008706B7" w:rsidRDefault="008706B7" w:rsidP="00DE5F8E">
      <w:pPr>
        <w:spacing w:line="240" w:lineRule="auto"/>
        <w:ind w:left="720" w:hanging="360"/>
        <w:rPr>
          <w:rFonts w:cstheme="minorHAnsi"/>
        </w:rPr>
      </w:pPr>
      <w:r w:rsidRPr="008706B7">
        <w:rPr>
          <w:rFonts w:cstheme="minorHAnsi"/>
        </w:rPr>
        <w:t xml:space="preserve">• </w:t>
      </w:r>
      <w:r w:rsidR="00DE5F8E">
        <w:rPr>
          <w:rFonts w:cstheme="minorHAnsi"/>
        </w:rPr>
        <w:tab/>
      </w:r>
      <w:r w:rsidRPr="008706B7">
        <w:rPr>
          <w:rFonts w:cstheme="minorHAnsi"/>
        </w:rPr>
        <w:t>Individual attention and encouragement to allow students to master marketable skills, exceed their expectations and achieve their visions.</w:t>
      </w:r>
    </w:p>
    <w:p w14:paraId="0A843F5E" w14:textId="77777777" w:rsidR="008706B7" w:rsidRPr="008706B7" w:rsidRDefault="008706B7" w:rsidP="00DE5F8E">
      <w:pPr>
        <w:spacing w:line="240" w:lineRule="auto"/>
        <w:ind w:left="720" w:hanging="360"/>
        <w:rPr>
          <w:rFonts w:cstheme="minorHAnsi"/>
        </w:rPr>
      </w:pPr>
      <w:r w:rsidRPr="008706B7">
        <w:rPr>
          <w:rFonts w:cstheme="minorHAnsi"/>
        </w:rPr>
        <w:t xml:space="preserve">• </w:t>
      </w:r>
      <w:r w:rsidR="00DE5F8E">
        <w:rPr>
          <w:rFonts w:cstheme="minorHAnsi"/>
        </w:rPr>
        <w:tab/>
      </w:r>
      <w:r w:rsidRPr="008706B7">
        <w:rPr>
          <w:rFonts w:cstheme="minorHAnsi"/>
        </w:rPr>
        <w:t xml:space="preserve">An atmosphere that supports the values and beliefs of American Indian students, and all others, while building on the individual strengths of each student. </w:t>
      </w:r>
    </w:p>
    <w:p w14:paraId="0E7FAFD9" w14:textId="77777777" w:rsidR="008706B7" w:rsidRPr="008706B7" w:rsidRDefault="008706B7" w:rsidP="00BA3D02">
      <w:pPr>
        <w:pStyle w:val="Heading2"/>
        <w:spacing w:after="60" w:line="240" w:lineRule="auto"/>
      </w:pPr>
      <w:r w:rsidRPr="008706B7">
        <w:t>Officers</w:t>
      </w:r>
    </w:p>
    <w:p w14:paraId="0C7F6466" w14:textId="027C5071" w:rsidR="00964260" w:rsidRPr="00433512" w:rsidRDefault="00964260" w:rsidP="00964260">
      <w:pPr>
        <w:spacing w:line="240" w:lineRule="auto"/>
        <w:rPr>
          <w:rFonts w:cstheme="minorHAnsi"/>
        </w:rPr>
      </w:pPr>
      <w:r w:rsidRPr="008706B7">
        <w:rPr>
          <w:rFonts w:cstheme="minorHAnsi"/>
        </w:rPr>
        <w:t xml:space="preserve">The officers of the corporation </w:t>
      </w:r>
      <w:proofErr w:type="gramStart"/>
      <w:r w:rsidRPr="008706B7">
        <w:rPr>
          <w:rFonts w:cstheme="minorHAnsi"/>
        </w:rPr>
        <w:t>are:</w:t>
      </w:r>
      <w:proofErr w:type="gramEnd"/>
      <w:r w:rsidRPr="008706B7">
        <w:rPr>
          <w:rFonts w:cstheme="minorHAnsi"/>
        </w:rPr>
        <w:t xml:space="preserve"> </w:t>
      </w:r>
      <w:r>
        <w:rPr>
          <w:rFonts w:cstheme="minorHAnsi"/>
        </w:rPr>
        <w:t>Danielle Grant</w:t>
      </w:r>
      <w:r w:rsidRPr="00BA3D02">
        <w:rPr>
          <w:rFonts w:cstheme="minorHAnsi"/>
        </w:rPr>
        <w:t xml:space="preserve">, Chair; </w:t>
      </w:r>
      <w:r>
        <w:rPr>
          <w:rFonts w:cstheme="minorHAnsi"/>
        </w:rPr>
        <w:t>Donald Flower</w:t>
      </w:r>
      <w:r w:rsidRPr="00BA3D02">
        <w:rPr>
          <w:rFonts w:cstheme="minorHAnsi"/>
        </w:rPr>
        <w:t xml:space="preserve">, Vice Chairman; </w:t>
      </w:r>
      <w:r>
        <w:rPr>
          <w:rFonts w:cstheme="minorHAnsi"/>
        </w:rPr>
        <w:t>Charles Bolger</w:t>
      </w:r>
      <w:r w:rsidRPr="00BA3D02">
        <w:rPr>
          <w:rFonts w:cstheme="minorHAnsi"/>
        </w:rPr>
        <w:t xml:space="preserve">, Treasurer; </w:t>
      </w:r>
      <w:r>
        <w:rPr>
          <w:rFonts w:cstheme="minorHAnsi"/>
        </w:rPr>
        <w:t xml:space="preserve">Joe </w:t>
      </w:r>
      <w:proofErr w:type="spellStart"/>
      <w:r w:rsidRPr="00433512">
        <w:rPr>
          <w:rFonts w:cstheme="minorHAnsi"/>
        </w:rPr>
        <w:t>Hobot</w:t>
      </w:r>
      <w:proofErr w:type="spellEnd"/>
      <w:r w:rsidRPr="00433512">
        <w:rPr>
          <w:rFonts w:cstheme="minorHAnsi"/>
        </w:rPr>
        <w:t xml:space="preserve"> is the President &amp; CEO, and an Ex-Officio member.  Other board members are Amy Koch, Summer Miller, Sheri Reimers, </w:t>
      </w:r>
      <w:r>
        <w:rPr>
          <w:rFonts w:cstheme="minorHAnsi"/>
        </w:rPr>
        <w:t xml:space="preserve">Reed </w:t>
      </w:r>
      <w:proofErr w:type="gramStart"/>
      <w:r>
        <w:rPr>
          <w:rFonts w:cstheme="minorHAnsi"/>
        </w:rPr>
        <w:t>Velo</w:t>
      </w:r>
      <w:proofErr w:type="gramEnd"/>
      <w:r>
        <w:rPr>
          <w:rFonts w:cstheme="minorHAnsi"/>
        </w:rPr>
        <w:t xml:space="preserve"> </w:t>
      </w:r>
      <w:r w:rsidRPr="00433512">
        <w:rPr>
          <w:rFonts w:cstheme="minorHAnsi"/>
        </w:rPr>
        <w:t>and Odia Wood-Krueger.</w:t>
      </w:r>
    </w:p>
    <w:p w14:paraId="333A1372" w14:textId="401ABAD4" w:rsidR="008706B7" w:rsidRPr="008706B7" w:rsidRDefault="008706B7" w:rsidP="008706B7">
      <w:pPr>
        <w:spacing w:line="240" w:lineRule="auto"/>
        <w:rPr>
          <w:rFonts w:cstheme="minorHAnsi"/>
        </w:rPr>
      </w:pPr>
      <w:r w:rsidRPr="008706B7">
        <w:rPr>
          <w:rFonts w:cstheme="minorHAnsi"/>
        </w:rPr>
        <w:t>Information given here is current for</w:t>
      </w:r>
      <w:r w:rsidR="007066F7">
        <w:rPr>
          <w:rFonts w:cstheme="minorHAnsi"/>
        </w:rPr>
        <w:t xml:space="preserve"> </w:t>
      </w:r>
      <w:r w:rsidR="007A518F">
        <w:rPr>
          <w:rFonts w:cstheme="minorHAnsi"/>
        </w:rPr>
        <w:t>October</w:t>
      </w:r>
      <w:r w:rsidR="00B57D0B">
        <w:rPr>
          <w:rFonts w:cstheme="minorHAnsi"/>
        </w:rPr>
        <w:t xml:space="preserve"> </w:t>
      </w:r>
      <w:r w:rsidR="008769E4">
        <w:rPr>
          <w:rFonts w:cstheme="minorHAnsi"/>
        </w:rPr>
        <w:t>20</w:t>
      </w:r>
      <w:r w:rsidR="006E4CC3">
        <w:rPr>
          <w:rFonts w:cstheme="minorHAnsi"/>
        </w:rPr>
        <w:t>2</w:t>
      </w:r>
      <w:r w:rsidR="00C71CA3">
        <w:rPr>
          <w:rFonts w:cstheme="minorHAnsi"/>
        </w:rPr>
        <w:t>2</w:t>
      </w:r>
      <w:r w:rsidRPr="008706B7">
        <w:rPr>
          <w:rFonts w:cstheme="minorHAnsi"/>
        </w:rPr>
        <w:t xml:space="preserve"> and until further notice. Interested persons may reach the Institute by calling (612) 341-3358, or writing to </w:t>
      </w:r>
      <w:r w:rsidRPr="00C75EF0">
        <w:rPr>
          <w:rFonts w:cstheme="minorHAnsi"/>
        </w:rPr>
        <w:t xml:space="preserve">the </w:t>
      </w:r>
      <w:r w:rsidR="00AE14E7" w:rsidRPr="00C75EF0">
        <w:rPr>
          <w:rFonts w:cstheme="minorHAnsi"/>
        </w:rPr>
        <w:t xml:space="preserve">Director of </w:t>
      </w:r>
      <w:proofErr w:type="spellStart"/>
      <w:r w:rsidR="00AE14E7" w:rsidRPr="00C75EF0">
        <w:rPr>
          <w:rFonts w:cstheme="minorHAnsi"/>
        </w:rPr>
        <w:t>Takoda</w:t>
      </w:r>
      <w:proofErr w:type="spellEnd"/>
      <w:r w:rsidR="00AE14E7" w:rsidRPr="00C75EF0">
        <w:rPr>
          <w:rFonts w:cstheme="minorHAnsi"/>
        </w:rPr>
        <w:t xml:space="preserve"> Institute</w:t>
      </w:r>
      <w:r w:rsidR="00230D14" w:rsidRPr="00C75EF0">
        <w:rPr>
          <w:rFonts w:cstheme="minorHAnsi"/>
        </w:rPr>
        <w:t xml:space="preserve">, </w:t>
      </w:r>
      <w:r w:rsidR="00C75EF0" w:rsidRPr="00C75EF0">
        <w:rPr>
          <w:rFonts w:cstheme="minorHAnsi"/>
        </w:rPr>
        <w:t>Kimberly Ben-Haim</w:t>
      </w:r>
      <w:r w:rsidR="00230D14">
        <w:rPr>
          <w:rFonts w:cstheme="minorHAnsi"/>
        </w:rPr>
        <w:t xml:space="preserve">, </w:t>
      </w:r>
      <w:r w:rsidR="00E504D5">
        <w:rPr>
          <w:rFonts w:cstheme="minorHAnsi"/>
        </w:rPr>
        <w:t xml:space="preserve">or to the </w:t>
      </w:r>
      <w:r w:rsidR="00C71CA3" w:rsidRPr="00964260">
        <w:rPr>
          <w:rFonts w:cstheme="minorHAnsi"/>
        </w:rPr>
        <w:t>intake assistant</w:t>
      </w:r>
      <w:r w:rsidR="00964260">
        <w:rPr>
          <w:rFonts w:cstheme="minorHAnsi"/>
        </w:rPr>
        <w:t xml:space="preserve">, Justin </w:t>
      </w:r>
      <w:proofErr w:type="spellStart"/>
      <w:r w:rsidR="00964260">
        <w:rPr>
          <w:rFonts w:cstheme="minorHAnsi"/>
        </w:rPr>
        <w:t>Heminger</w:t>
      </w:r>
      <w:proofErr w:type="spellEnd"/>
      <w:r w:rsidR="00964260">
        <w:rPr>
          <w:rFonts w:cstheme="minorHAnsi"/>
        </w:rPr>
        <w:t>,</w:t>
      </w:r>
      <w:r w:rsidR="00E504D5" w:rsidRPr="00964260">
        <w:rPr>
          <w:rFonts w:cstheme="minorHAnsi"/>
        </w:rPr>
        <w:t xml:space="preserve"> </w:t>
      </w:r>
      <w:r w:rsidR="00E504D5">
        <w:rPr>
          <w:rFonts w:cstheme="minorHAnsi"/>
        </w:rPr>
        <w:t>both at</w:t>
      </w:r>
      <w:r w:rsidRPr="008706B7">
        <w:rPr>
          <w:rFonts w:cstheme="minorHAnsi"/>
        </w:rPr>
        <w:t xml:space="preserve"> AIOIC, 1845 East Franklin Avenue, Minneapolis, MN 55404.  The Web site is </w:t>
      </w:r>
      <w:r w:rsidR="002B56F9" w:rsidRPr="002B56F9">
        <w:rPr>
          <w:rFonts w:cstheme="minorHAnsi"/>
          <w:b/>
        </w:rPr>
        <w:t xml:space="preserve">www.takoda.org </w:t>
      </w:r>
      <w:r w:rsidRPr="008706B7">
        <w:rPr>
          <w:rFonts w:cstheme="minorHAnsi"/>
        </w:rPr>
        <w:t>and the fax number is (612) 341-3766.</w:t>
      </w:r>
    </w:p>
    <w:p w14:paraId="5608CA43" w14:textId="77777777" w:rsidR="00DA2203" w:rsidRDefault="00DA2203">
      <w:pPr>
        <w:rPr>
          <w:rFonts w:asciiTheme="majorHAnsi" w:eastAsiaTheme="majorEastAsia" w:hAnsiTheme="majorHAnsi" w:cstheme="majorBidi"/>
          <w:b/>
          <w:bCs/>
          <w:color w:val="C00000" w:themeColor="accent1"/>
          <w:sz w:val="26"/>
          <w:szCs w:val="26"/>
        </w:rPr>
      </w:pPr>
      <w:r>
        <w:br w:type="page"/>
      </w:r>
    </w:p>
    <w:p w14:paraId="2A4461FB" w14:textId="77777777" w:rsidR="008706B7" w:rsidRPr="008706B7" w:rsidRDefault="008706B7" w:rsidP="008706B7">
      <w:pPr>
        <w:pStyle w:val="Heading2"/>
        <w:spacing w:line="240" w:lineRule="auto"/>
      </w:pPr>
      <w:r w:rsidRPr="008706B7">
        <w:lastRenderedPageBreak/>
        <w:t xml:space="preserve">History </w:t>
      </w:r>
    </w:p>
    <w:p w14:paraId="1C6F9468" w14:textId="77777777" w:rsidR="008706B7" w:rsidRPr="008706B7" w:rsidRDefault="008706B7" w:rsidP="008706B7">
      <w:pPr>
        <w:spacing w:line="240" w:lineRule="auto"/>
        <w:rPr>
          <w:rFonts w:cstheme="minorHAnsi"/>
        </w:rPr>
      </w:pPr>
      <w:r w:rsidRPr="008706B7">
        <w:rPr>
          <w:rFonts w:cstheme="minorHAnsi"/>
        </w:rPr>
        <w:t xml:space="preserve">The American Indian </w:t>
      </w:r>
      <w:proofErr w:type="spellStart"/>
      <w:r w:rsidRPr="008706B7">
        <w:rPr>
          <w:rFonts w:cstheme="minorHAnsi"/>
        </w:rPr>
        <w:t>OIC</w:t>
      </w:r>
      <w:proofErr w:type="spellEnd"/>
      <w:r w:rsidRPr="008706B7">
        <w:rPr>
          <w:rFonts w:cstheme="minorHAnsi"/>
        </w:rPr>
        <w:t xml:space="preserve"> began an Office Skills Training Program in May of 1981. The program grew to include full-time and part-time programs, delivered by numerous staff. This technical emphasis continues in our programs, which now include various certificates in fields leading to employment in offices, stores, hospitals and other health-care facilities, government, and non-profit organizations.</w:t>
      </w:r>
    </w:p>
    <w:p w14:paraId="7F9D126C" w14:textId="77777777" w:rsidR="008706B7" w:rsidRPr="008706B7" w:rsidRDefault="008706B7" w:rsidP="008706B7">
      <w:pPr>
        <w:pStyle w:val="Heading2"/>
        <w:spacing w:line="240" w:lineRule="auto"/>
      </w:pPr>
      <w:r w:rsidRPr="008706B7">
        <w:t>Facilities</w:t>
      </w:r>
    </w:p>
    <w:p w14:paraId="47D8C5BA" w14:textId="77777777" w:rsidR="008706B7" w:rsidRPr="008706B7" w:rsidRDefault="008706B7" w:rsidP="008706B7">
      <w:pPr>
        <w:spacing w:line="240" w:lineRule="auto"/>
        <w:rPr>
          <w:rFonts w:cstheme="minorHAnsi"/>
        </w:rPr>
      </w:pPr>
      <w:r w:rsidRPr="008706B7">
        <w:rPr>
          <w:rFonts w:cstheme="minorHAnsi"/>
        </w:rPr>
        <w:t xml:space="preserve">Our campus is centrally located at the corner of Franklin and Cedar Avenues, with access to many bus routes and to the Franklin Avenue Light Rail Station.  Our campus offers free parking for students and guests.  </w:t>
      </w:r>
    </w:p>
    <w:p w14:paraId="62263A39" w14:textId="75C080C3" w:rsidR="008706B7" w:rsidRPr="008706B7" w:rsidRDefault="008706B7" w:rsidP="008706B7">
      <w:pPr>
        <w:spacing w:line="240" w:lineRule="auto"/>
        <w:rPr>
          <w:rFonts w:cstheme="minorHAnsi"/>
        </w:rPr>
      </w:pPr>
      <w:r w:rsidRPr="008706B7">
        <w:rPr>
          <w:rFonts w:cstheme="minorHAnsi"/>
        </w:rPr>
        <w:t xml:space="preserve">The Institute building includes class areas, </w:t>
      </w:r>
      <w:r w:rsidR="00C71CA3" w:rsidRPr="004211B7">
        <w:rPr>
          <w:rFonts w:cstheme="minorHAnsi"/>
        </w:rPr>
        <w:t xml:space="preserve">digital lending </w:t>
      </w:r>
      <w:r w:rsidRPr="004211B7">
        <w:rPr>
          <w:rFonts w:cstheme="minorHAnsi"/>
        </w:rPr>
        <w:t>library</w:t>
      </w:r>
      <w:r w:rsidRPr="00C71CA3">
        <w:rPr>
          <w:rFonts w:cstheme="minorHAnsi"/>
        </w:rPr>
        <w:t>,</w:t>
      </w:r>
      <w:r w:rsidRPr="008706B7">
        <w:rPr>
          <w:rFonts w:cstheme="minorHAnsi"/>
        </w:rPr>
        <w:t xml:space="preserve"> and computer rooms.  Equipment includes networked, CD-ROM or DVD-equipped computers with Internet access and USB ports, laser and color ink-jet printers, photocopy equipment, </w:t>
      </w:r>
      <w:proofErr w:type="gramStart"/>
      <w:r w:rsidRPr="008706B7">
        <w:rPr>
          <w:rFonts w:cstheme="minorHAnsi"/>
        </w:rPr>
        <w:t>FAX</w:t>
      </w:r>
      <w:proofErr w:type="gramEnd"/>
      <w:r w:rsidRPr="008706B7">
        <w:rPr>
          <w:rFonts w:cstheme="minorHAnsi"/>
        </w:rPr>
        <w:t xml:space="preserve"> and scanners.  WIFI service is available.</w:t>
      </w:r>
    </w:p>
    <w:p w14:paraId="6F948BC0" w14:textId="26A20E0E" w:rsidR="008706B7" w:rsidRDefault="008706B7" w:rsidP="008706B7">
      <w:pPr>
        <w:spacing w:line="240" w:lineRule="auto"/>
        <w:rPr>
          <w:rFonts w:cstheme="minorHAnsi"/>
          <w:spacing w:val="-2"/>
        </w:rPr>
      </w:pPr>
      <w:r w:rsidRPr="00A63CD8">
        <w:rPr>
          <w:rFonts w:cstheme="minorHAnsi"/>
          <w:spacing w:val="-2"/>
        </w:rPr>
        <w:t>Internet access is available to all students for use in their coursework and for general awareness of this technology. The curriculum includes textbooks, a selection of current software, and supplemental materials including learning modules and various resources including relevant events and speakers.</w:t>
      </w:r>
    </w:p>
    <w:p w14:paraId="3201F9F1" w14:textId="7088E726" w:rsidR="00C71CA3" w:rsidRPr="00B13E79" w:rsidRDefault="00C71CA3" w:rsidP="4F84BECA">
      <w:pPr>
        <w:spacing w:line="240" w:lineRule="auto"/>
        <w:rPr>
          <w:spacing w:val="-2"/>
        </w:rPr>
      </w:pPr>
      <w:r w:rsidRPr="00B13E79">
        <w:rPr>
          <w:spacing w:val="-2"/>
        </w:rPr>
        <w:t>A laptop lending library,</w:t>
      </w:r>
      <w:r w:rsidR="771C4A5F" w:rsidRPr="00B13E79">
        <w:rPr>
          <w:spacing w:val="-2"/>
        </w:rPr>
        <w:t xml:space="preserve"> including Google Chromebooks and PC laptops,</w:t>
      </w:r>
      <w:r w:rsidRPr="00B13E79">
        <w:rPr>
          <w:spacing w:val="-2"/>
        </w:rPr>
        <w:t xml:space="preserve"> along with a hotspot lending library</w:t>
      </w:r>
      <w:r w:rsidR="2412D26D" w:rsidRPr="00B13E79">
        <w:rPr>
          <w:spacing w:val="-2"/>
        </w:rPr>
        <w:t xml:space="preserve">, are </w:t>
      </w:r>
      <w:r w:rsidR="2D747E8D" w:rsidRPr="00B13E79">
        <w:rPr>
          <w:spacing w:val="-2"/>
        </w:rPr>
        <w:t>available as</w:t>
      </w:r>
      <w:r w:rsidR="2D216554" w:rsidRPr="00B13E79">
        <w:rPr>
          <w:spacing w:val="-2"/>
        </w:rPr>
        <w:t xml:space="preserve"> well</w:t>
      </w:r>
      <w:r w:rsidRPr="00B13E79">
        <w:rPr>
          <w:spacing w:val="-2"/>
        </w:rPr>
        <w:t xml:space="preserve">.   </w:t>
      </w:r>
    </w:p>
    <w:p w14:paraId="30C225EF" w14:textId="77777777" w:rsidR="008706B7" w:rsidRPr="008706B7" w:rsidRDefault="008706B7" w:rsidP="008706B7">
      <w:pPr>
        <w:pStyle w:val="Heading2"/>
        <w:spacing w:line="240" w:lineRule="auto"/>
      </w:pPr>
      <w:r w:rsidRPr="008706B7">
        <w:t>Description of Programs</w:t>
      </w:r>
    </w:p>
    <w:p w14:paraId="23360BEE" w14:textId="5B506E91" w:rsidR="008706B7" w:rsidRPr="008706B7" w:rsidRDefault="008706B7" w:rsidP="008706B7">
      <w:pPr>
        <w:spacing w:line="240" w:lineRule="auto"/>
        <w:rPr>
          <w:rFonts w:cstheme="minorHAnsi"/>
        </w:rPr>
      </w:pPr>
      <w:r w:rsidRPr="008706B7">
        <w:rPr>
          <w:rFonts w:cstheme="minorHAnsi"/>
        </w:rPr>
        <w:t xml:space="preserve">The Institute has </w:t>
      </w:r>
      <w:r w:rsidR="00AC2C4E" w:rsidRPr="004211B7">
        <w:rPr>
          <w:rFonts w:cstheme="minorHAnsi"/>
        </w:rPr>
        <w:t>one</w:t>
      </w:r>
      <w:r w:rsidR="000E6931" w:rsidRPr="004211B7">
        <w:rPr>
          <w:rFonts w:cstheme="minorHAnsi"/>
        </w:rPr>
        <w:t xml:space="preserve"> </w:t>
      </w:r>
      <w:r w:rsidR="002677EC" w:rsidRPr="004211B7">
        <w:rPr>
          <w:rFonts w:cstheme="minorHAnsi"/>
        </w:rPr>
        <w:t>12-week</w:t>
      </w:r>
      <w:r w:rsidRPr="004211B7">
        <w:rPr>
          <w:rFonts w:cstheme="minorHAnsi"/>
        </w:rPr>
        <w:t xml:space="preserve"> </w:t>
      </w:r>
      <w:r w:rsidR="00B61C04" w:rsidRPr="004211B7">
        <w:rPr>
          <w:rFonts w:cstheme="minorHAnsi"/>
        </w:rPr>
        <w:t xml:space="preserve">and </w:t>
      </w:r>
      <w:r w:rsidR="002677EC" w:rsidRPr="004211B7">
        <w:rPr>
          <w:rFonts w:cstheme="minorHAnsi"/>
        </w:rPr>
        <w:t xml:space="preserve">one 18-week </w:t>
      </w:r>
      <w:r w:rsidRPr="004211B7">
        <w:rPr>
          <w:rFonts w:cstheme="minorHAnsi"/>
        </w:rPr>
        <w:t>p</w:t>
      </w:r>
      <w:r w:rsidR="009271C7" w:rsidRPr="004211B7">
        <w:rPr>
          <w:rFonts w:cstheme="minorHAnsi"/>
        </w:rPr>
        <w:t>rogram leading to certificates</w:t>
      </w:r>
      <w:r w:rsidR="002677EC" w:rsidRPr="004211B7">
        <w:rPr>
          <w:rFonts w:cstheme="minorHAnsi"/>
        </w:rPr>
        <w:t>,</w:t>
      </w:r>
      <w:r w:rsidR="002677EC">
        <w:rPr>
          <w:rFonts w:cstheme="minorHAnsi"/>
        </w:rPr>
        <w:t xml:space="preserve"> as well as numerous shorter courses</w:t>
      </w:r>
      <w:r w:rsidRPr="008706B7">
        <w:rPr>
          <w:rFonts w:cstheme="minorHAnsi"/>
        </w:rPr>
        <w:t xml:space="preserve">.  </w:t>
      </w:r>
    </w:p>
    <w:p w14:paraId="6B747596" w14:textId="11374E2C" w:rsidR="000E6931" w:rsidRDefault="008706B7" w:rsidP="008706B7">
      <w:pPr>
        <w:spacing w:line="240" w:lineRule="auto"/>
        <w:rPr>
          <w:rFonts w:cstheme="minorHAnsi"/>
          <w:spacing w:val="-6"/>
        </w:rPr>
      </w:pPr>
      <w:r w:rsidRPr="001E0144">
        <w:rPr>
          <w:rFonts w:cstheme="minorHAnsi"/>
          <w:b/>
          <w:spacing w:val="-6"/>
        </w:rPr>
        <w:t>Programs and the Course Syllabus</w:t>
      </w:r>
      <w:r w:rsidRPr="001E0144">
        <w:rPr>
          <w:rFonts w:cstheme="minorHAnsi"/>
          <w:spacing w:val="-6"/>
        </w:rPr>
        <w:t xml:space="preserve">:  Each program has some requirements common to the other programs, as well as a special focus relevant to the individual employment fields. </w:t>
      </w:r>
      <w:proofErr w:type="gramStart"/>
      <w:r w:rsidRPr="001E0144">
        <w:rPr>
          <w:rFonts w:cstheme="minorHAnsi"/>
          <w:spacing w:val="-6"/>
        </w:rPr>
        <w:t>All of</w:t>
      </w:r>
      <w:proofErr w:type="gramEnd"/>
      <w:r w:rsidRPr="001E0144">
        <w:rPr>
          <w:rFonts w:cstheme="minorHAnsi"/>
          <w:spacing w:val="-6"/>
        </w:rPr>
        <w:t xml:space="preserve"> the courses listed in </w:t>
      </w:r>
      <w:r w:rsidR="002677EC">
        <w:rPr>
          <w:rFonts w:cstheme="minorHAnsi"/>
          <w:spacing w:val="-6"/>
        </w:rPr>
        <w:t>the two</w:t>
      </w:r>
      <w:r w:rsidR="00F475A0">
        <w:rPr>
          <w:rFonts w:cstheme="minorHAnsi"/>
          <w:spacing w:val="-6"/>
        </w:rPr>
        <w:t xml:space="preserve"> longer</w:t>
      </w:r>
      <w:r w:rsidR="002677EC">
        <w:rPr>
          <w:rFonts w:cstheme="minorHAnsi"/>
          <w:spacing w:val="-6"/>
        </w:rPr>
        <w:t xml:space="preserve"> </w:t>
      </w:r>
      <w:r w:rsidRPr="001E0144">
        <w:rPr>
          <w:rFonts w:cstheme="minorHAnsi"/>
          <w:spacing w:val="-6"/>
        </w:rPr>
        <w:t>program</w:t>
      </w:r>
      <w:r w:rsidR="002677EC">
        <w:rPr>
          <w:rFonts w:cstheme="minorHAnsi"/>
          <w:spacing w:val="-6"/>
        </w:rPr>
        <w:t>s</w:t>
      </w:r>
      <w:r w:rsidRPr="001E0144">
        <w:rPr>
          <w:rFonts w:cstheme="minorHAnsi"/>
          <w:spacing w:val="-6"/>
        </w:rPr>
        <w:t xml:space="preserve"> </w:t>
      </w:r>
      <w:r w:rsidRPr="001E0144">
        <w:rPr>
          <w:rFonts w:cstheme="minorHAnsi"/>
          <w:spacing w:val="-6"/>
        </w:rPr>
        <w:t>are required and must be passed for the student to complete the program.</w:t>
      </w:r>
    </w:p>
    <w:p w14:paraId="6DCFEA4F" w14:textId="32F81E56" w:rsidR="008706B7" w:rsidRPr="001E0144" w:rsidRDefault="008706B7" w:rsidP="4F84BECA">
      <w:pPr>
        <w:spacing w:after="240" w:line="240" w:lineRule="auto"/>
        <w:rPr>
          <w:spacing w:val="-6"/>
        </w:rPr>
      </w:pPr>
      <w:r w:rsidRPr="4F84BECA">
        <w:rPr>
          <w:spacing w:val="-6"/>
        </w:rPr>
        <w:t xml:space="preserve">Each course has a comprehensive syllabus which is provided to the student listing textbooks, </w:t>
      </w:r>
      <w:bookmarkStart w:id="0" w:name="_Int_GK9OnFno"/>
      <w:r w:rsidR="5F26B939" w:rsidRPr="4F84BECA">
        <w:rPr>
          <w:spacing w:val="-6"/>
        </w:rPr>
        <w:t>requirements,</w:t>
      </w:r>
      <w:bookmarkEnd w:id="0"/>
      <w:r w:rsidRPr="4F84BECA">
        <w:rPr>
          <w:spacing w:val="-6"/>
        </w:rPr>
        <w:t xml:space="preserve"> and testing.</w:t>
      </w:r>
    </w:p>
    <w:p w14:paraId="7B44EF2A" w14:textId="77777777" w:rsidR="008706B7" w:rsidRPr="008706B7" w:rsidRDefault="008706B7" w:rsidP="008706B7">
      <w:pPr>
        <w:pStyle w:val="Heading2"/>
        <w:spacing w:line="240" w:lineRule="auto"/>
      </w:pPr>
      <w:r w:rsidRPr="008706B7">
        <w:t>Admissions and Enrollment</w:t>
      </w:r>
    </w:p>
    <w:p w14:paraId="1E981C24" w14:textId="0DF63FE5" w:rsidR="008706B7" w:rsidRPr="008D48D3" w:rsidRDefault="00931D84" w:rsidP="0078558D">
      <w:pPr>
        <w:spacing w:after="80" w:line="240" w:lineRule="auto"/>
        <w:rPr>
          <w:rFonts w:cstheme="minorHAnsi"/>
          <w:spacing w:val="-6"/>
        </w:rPr>
      </w:pPr>
      <w:r>
        <w:rPr>
          <w:rFonts w:cstheme="minorHAnsi"/>
          <w:spacing w:val="-6"/>
        </w:rPr>
        <w:t>S</w:t>
      </w:r>
      <w:r w:rsidR="008706B7" w:rsidRPr="008D48D3">
        <w:rPr>
          <w:rFonts w:cstheme="minorHAnsi"/>
          <w:spacing w:val="-6"/>
        </w:rPr>
        <w:t xml:space="preserve">tudents will apply through the </w:t>
      </w:r>
      <w:r w:rsidR="00EA195E" w:rsidRPr="008D48D3">
        <w:rPr>
          <w:rFonts w:cstheme="minorHAnsi"/>
          <w:spacing w:val="-6"/>
        </w:rPr>
        <w:t xml:space="preserve">Student </w:t>
      </w:r>
      <w:r w:rsidR="008706B7" w:rsidRPr="008D48D3">
        <w:rPr>
          <w:rFonts w:cstheme="minorHAnsi"/>
          <w:spacing w:val="-6"/>
        </w:rPr>
        <w:t>Service</w:t>
      </w:r>
      <w:r w:rsidR="0098377D" w:rsidRPr="008D48D3">
        <w:rPr>
          <w:rFonts w:cstheme="minorHAnsi"/>
          <w:spacing w:val="-6"/>
        </w:rPr>
        <w:t>s</w:t>
      </w:r>
      <w:r w:rsidR="008706B7" w:rsidRPr="008D48D3">
        <w:rPr>
          <w:rFonts w:cstheme="minorHAnsi"/>
          <w:spacing w:val="-6"/>
        </w:rPr>
        <w:t xml:space="preserve"> Office, which has established the following procedure for becoming a fully enrolled student.  Each student will:</w:t>
      </w:r>
    </w:p>
    <w:p w14:paraId="4C7C4A8C" w14:textId="5080F49B" w:rsidR="008706B7" w:rsidRPr="0078558D" w:rsidRDefault="008706B7" w:rsidP="00B6646E">
      <w:pPr>
        <w:pStyle w:val="ListParagraph"/>
        <w:numPr>
          <w:ilvl w:val="0"/>
          <w:numId w:val="5"/>
        </w:numPr>
        <w:spacing w:after="60" w:line="240" w:lineRule="auto"/>
        <w:ind w:left="360"/>
        <w:contextualSpacing w:val="0"/>
        <w:rPr>
          <w:rFonts w:cstheme="minorHAnsi"/>
          <w:spacing w:val="-6"/>
        </w:rPr>
      </w:pPr>
      <w:r w:rsidRPr="0078558D">
        <w:rPr>
          <w:rFonts w:cstheme="minorHAnsi"/>
          <w:spacing w:val="-6"/>
        </w:rPr>
        <w:t xml:space="preserve">Complete the </w:t>
      </w:r>
      <w:proofErr w:type="spellStart"/>
      <w:r w:rsidR="004364AF" w:rsidRPr="0078558D">
        <w:rPr>
          <w:rFonts w:cstheme="minorHAnsi"/>
          <w:spacing w:val="-6"/>
        </w:rPr>
        <w:t>Takoda</w:t>
      </w:r>
      <w:proofErr w:type="spellEnd"/>
      <w:r w:rsidR="004364AF" w:rsidRPr="0078558D">
        <w:rPr>
          <w:rFonts w:cstheme="minorHAnsi"/>
          <w:spacing w:val="-6"/>
        </w:rPr>
        <w:t xml:space="preserve"> </w:t>
      </w:r>
      <w:r w:rsidRPr="0078558D">
        <w:rPr>
          <w:rFonts w:cstheme="minorHAnsi"/>
          <w:spacing w:val="-6"/>
        </w:rPr>
        <w:t>Institute application</w:t>
      </w:r>
      <w:r w:rsidR="00AE14E7" w:rsidRPr="0078558D">
        <w:rPr>
          <w:rFonts w:cstheme="minorHAnsi"/>
          <w:spacing w:val="-6"/>
        </w:rPr>
        <w:t xml:space="preserve"> &amp; intake paperwork</w:t>
      </w:r>
      <w:r w:rsidR="00BF1730">
        <w:rPr>
          <w:rFonts w:cstheme="minorHAnsi"/>
          <w:spacing w:val="-6"/>
        </w:rPr>
        <w:t>, including a background check and Selective Service registration review</w:t>
      </w:r>
    </w:p>
    <w:p w14:paraId="5744C2E9" w14:textId="77777777" w:rsidR="00AE14E7" w:rsidRPr="0078558D" w:rsidRDefault="008706B7" w:rsidP="00B6646E">
      <w:pPr>
        <w:pStyle w:val="ListParagraph"/>
        <w:numPr>
          <w:ilvl w:val="0"/>
          <w:numId w:val="5"/>
        </w:numPr>
        <w:spacing w:after="60" w:line="240" w:lineRule="auto"/>
        <w:ind w:left="360"/>
        <w:contextualSpacing w:val="0"/>
        <w:rPr>
          <w:rFonts w:cstheme="minorHAnsi"/>
          <w:spacing w:val="-6"/>
        </w:rPr>
      </w:pPr>
      <w:r w:rsidRPr="4F84BECA">
        <w:rPr>
          <w:spacing w:val="-6"/>
        </w:rPr>
        <w:t>Take and successfully co</w:t>
      </w:r>
      <w:r w:rsidR="00AE14E7" w:rsidRPr="4F84BECA">
        <w:rPr>
          <w:spacing w:val="-6"/>
        </w:rPr>
        <w:t xml:space="preserve">mplete the </w:t>
      </w:r>
      <w:r w:rsidR="00DA2CEB" w:rsidRPr="4F84BECA">
        <w:rPr>
          <w:spacing w:val="-6"/>
        </w:rPr>
        <w:t>Test of Adult Basic Education</w:t>
      </w:r>
    </w:p>
    <w:p w14:paraId="29928B4A" w14:textId="486DB268" w:rsidR="6B3B4B44" w:rsidRPr="00B13E79" w:rsidRDefault="6B3B4B44" w:rsidP="4F84BECA">
      <w:pPr>
        <w:pStyle w:val="ListParagraph"/>
        <w:numPr>
          <w:ilvl w:val="0"/>
          <w:numId w:val="5"/>
        </w:numPr>
        <w:spacing w:after="60" w:line="240" w:lineRule="auto"/>
        <w:ind w:left="360"/>
        <w:rPr>
          <w:sz w:val="21"/>
          <w:szCs w:val="21"/>
        </w:rPr>
      </w:pPr>
      <w:r w:rsidRPr="00B13E79">
        <w:rPr>
          <w:sz w:val="21"/>
          <w:szCs w:val="21"/>
        </w:rPr>
        <w:t xml:space="preserve">Submit documentation including </w:t>
      </w:r>
      <w:r w:rsidR="02CC0CAB" w:rsidRPr="00B13E79">
        <w:rPr>
          <w:sz w:val="21"/>
          <w:szCs w:val="21"/>
        </w:rPr>
        <w:t>i</w:t>
      </w:r>
      <w:r w:rsidRPr="00B13E79">
        <w:rPr>
          <w:sz w:val="21"/>
          <w:szCs w:val="21"/>
        </w:rPr>
        <w:t xml:space="preserve">dentification card, social security card </w:t>
      </w:r>
      <w:r w:rsidR="51D7ED86" w:rsidRPr="00B13E79">
        <w:rPr>
          <w:sz w:val="21"/>
          <w:szCs w:val="21"/>
        </w:rPr>
        <w:t xml:space="preserve">and additional documents required based on intake feedback.  </w:t>
      </w:r>
    </w:p>
    <w:p w14:paraId="732FA8E6" w14:textId="11F952A2" w:rsidR="008706B7" w:rsidRDefault="008706B7" w:rsidP="4F84BECA">
      <w:pPr>
        <w:spacing w:after="60" w:line="240" w:lineRule="auto"/>
        <w:rPr>
          <w:color w:val="FF0000"/>
          <w:spacing w:val="-4"/>
          <w:sz w:val="21"/>
          <w:szCs w:val="21"/>
        </w:rPr>
      </w:pPr>
      <w:r w:rsidRPr="4F84BECA">
        <w:rPr>
          <w:spacing w:val="-4"/>
          <w:sz w:val="21"/>
          <w:szCs w:val="21"/>
        </w:rPr>
        <w:t xml:space="preserve">Once a potential student has completed all the necessary steps outlined and decided which </w:t>
      </w:r>
      <w:proofErr w:type="gramStart"/>
      <w:r w:rsidRPr="4F84BECA">
        <w:rPr>
          <w:spacing w:val="-4"/>
          <w:sz w:val="21"/>
          <w:szCs w:val="21"/>
        </w:rPr>
        <w:t>program</w:t>
      </w:r>
      <w:proofErr w:type="gramEnd"/>
      <w:r w:rsidRPr="4F84BECA">
        <w:rPr>
          <w:spacing w:val="-4"/>
          <w:sz w:val="21"/>
          <w:szCs w:val="21"/>
        </w:rPr>
        <w:t xml:space="preserve"> he or she is seeking admission to, he or she may be formally admitted to the Institute.</w:t>
      </w:r>
      <w:r w:rsidR="008C2BCB" w:rsidRPr="4F84BECA">
        <w:rPr>
          <w:spacing w:val="-4"/>
          <w:sz w:val="21"/>
          <w:szCs w:val="21"/>
        </w:rPr>
        <w:t xml:space="preserve">  </w:t>
      </w:r>
    </w:p>
    <w:p w14:paraId="2064CC91" w14:textId="77777777" w:rsidR="00BF1730" w:rsidRPr="00931D84" w:rsidRDefault="00BF1730" w:rsidP="00B6646E">
      <w:pPr>
        <w:spacing w:after="120" w:line="240" w:lineRule="auto"/>
        <w:rPr>
          <w:rFonts w:cstheme="minorHAnsi"/>
          <w:color w:val="FF0000"/>
          <w:spacing w:val="-4"/>
          <w:sz w:val="21"/>
          <w:szCs w:val="21"/>
        </w:rPr>
      </w:pPr>
    </w:p>
    <w:p w14:paraId="066F818F" w14:textId="6A0C6703" w:rsidR="008706B7" w:rsidRPr="00711C79" w:rsidRDefault="008706B7" w:rsidP="00B6646E">
      <w:pPr>
        <w:spacing w:after="120" w:line="240" w:lineRule="auto"/>
        <w:rPr>
          <w:rFonts w:cstheme="minorHAnsi"/>
          <w:spacing w:val="-6"/>
        </w:rPr>
      </w:pPr>
      <w:r w:rsidRPr="00711C79">
        <w:rPr>
          <w:rFonts w:cstheme="minorHAnsi"/>
          <w:b/>
          <w:spacing w:val="-6"/>
        </w:rPr>
        <w:t>Individual Course Prerequisites:</w:t>
      </w:r>
      <w:r w:rsidRPr="00711C79">
        <w:rPr>
          <w:rFonts w:cstheme="minorHAnsi"/>
          <w:spacing w:val="-6"/>
        </w:rPr>
        <w:t xml:space="preserve">  Courses may have testing requirements and/or prerequisites.</w:t>
      </w:r>
      <w:r w:rsidR="00B6646E">
        <w:rPr>
          <w:rFonts w:cstheme="minorHAnsi"/>
          <w:spacing w:val="-6"/>
        </w:rPr>
        <w:t xml:space="preserve"> For example, Introduction to </w:t>
      </w:r>
      <w:r w:rsidR="00931D84">
        <w:rPr>
          <w:rFonts w:cstheme="minorHAnsi"/>
          <w:spacing w:val="-6"/>
        </w:rPr>
        <w:t xml:space="preserve">Microsoft Office </w:t>
      </w:r>
      <w:r w:rsidR="00B6646E">
        <w:rPr>
          <w:rFonts w:cstheme="minorHAnsi"/>
          <w:spacing w:val="-6"/>
        </w:rPr>
        <w:t xml:space="preserve">must be taken before </w:t>
      </w:r>
      <w:r w:rsidR="00931D84">
        <w:rPr>
          <w:rFonts w:cstheme="minorHAnsi"/>
          <w:spacing w:val="-6"/>
        </w:rPr>
        <w:t>Advanced Microsoft Office</w:t>
      </w:r>
      <w:r w:rsidR="00B6646E" w:rsidRPr="00B6646E">
        <w:rPr>
          <w:rFonts w:cstheme="minorHAnsi"/>
          <w:spacing w:val="-6"/>
        </w:rPr>
        <w:t xml:space="preserve">. </w:t>
      </w:r>
      <w:r w:rsidRPr="00B6646E">
        <w:rPr>
          <w:rFonts w:cstheme="minorHAnsi"/>
          <w:spacing w:val="-6"/>
        </w:rPr>
        <w:t>See</w:t>
      </w:r>
      <w:r w:rsidRPr="00711C79">
        <w:rPr>
          <w:rFonts w:cstheme="minorHAnsi"/>
          <w:spacing w:val="-6"/>
        </w:rPr>
        <w:t xml:space="preserve"> the individual course listings on </w:t>
      </w:r>
      <w:r w:rsidR="00C049F6" w:rsidRPr="00711C79">
        <w:rPr>
          <w:rFonts w:cstheme="minorHAnsi"/>
          <w:spacing w:val="-6"/>
        </w:rPr>
        <w:t xml:space="preserve">pages </w:t>
      </w:r>
      <w:r w:rsidR="008004B4">
        <w:rPr>
          <w:rFonts w:cstheme="minorHAnsi"/>
          <w:spacing w:val="-6"/>
        </w:rPr>
        <w:t>6-</w:t>
      </w:r>
      <w:r w:rsidR="00E745D0">
        <w:rPr>
          <w:rFonts w:cstheme="minorHAnsi"/>
          <w:spacing w:val="-6"/>
        </w:rPr>
        <w:t xml:space="preserve">8 </w:t>
      </w:r>
      <w:r w:rsidRPr="00711C79">
        <w:rPr>
          <w:rFonts w:cstheme="minorHAnsi"/>
          <w:spacing w:val="-6"/>
        </w:rPr>
        <w:t>for details of the course prerequisites listed just below the course titles.</w:t>
      </w:r>
      <w:r w:rsidR="00711C79" w:rsidRPr="00711C79">
        <w:rPr>
          <w:rFonts w:cstheme="minorHAnsi"/>
          <w:spacing w:val="-6"/>
        </w:rPr>
        <w:t xml:space="preserve"> </w:t>
      </w:r>
    </w:p>
    <w:p w14:paraId="5F410DF8" w14:textId="57B431D3" w:rsidR="00E6485F" w:rsidRDefault="008706B7" w:rsidP="4F84BECA">
      <w:pPr>
        <w:spacing w:after="80" w:line="240" w:lineRule="auto"/>
        <w:rPr>
          <w:spacing w:val="-6"/>
        </w:rPr>
      </w:pPr>
      <w:r w:rsidRPr="4F84BECA">
        <w:rPr>
          <w:b/>
          <w:bCs/>
          <w:spacing w:val="-6"/>
        </w:rPr>
        <w:t>Testing:</w:t>
      </w:r>
      <w:r w:rsidRPr="4F84BECA">
        <w:rPr>
          <w:spacing w:val="-6"/>
        </w:rPr>
        <w:t xml:space="preserve">  Testing is required for </w:t>
      </w:r>
      <w:r w:rsidR="124135F6" w:rsidRPr="4F84BECA">
        <w:rPr>
          <w:spacing w:val="-6"/>
        </w:rPr>
        <w:t xml:space="preserve">all programs in </w:t>
      </w:r>
      <w:proofErr w:type="spellStart"/>
      <w:r w:rsidR="124135F6" w:rsidRPr="4F84BECA">
        <w:rPr>
          <w:spacing w:val="-6"/>
        </w:rPr>
        <w:t>Takoda</w:t>
      </w:r>
      <w:proofErr w:type="spellEnd"/>
      <w:r w:rsidR="124135F6" w:rsidRPr="4F84BECA">
        <w:rPr>
          <w:spacing w:val="-6"/>
        </w:rPr>
        <w:t xml:space="preserve"> Institute and its partners at American Indian </w:t>
      </w:r>
      <w:proofErr w:type="spellStart"/>
      <w:r w:rsidR="124135F6" w:rsidRPr="4F84BECA">
        <w:rPr>
          <w:spacing w:val="-6"/>
        </w:rPr>
        <w:t>OIC</w:t>
      </w:r>
      <w:proofErr w:type="spellEnd"/>
      <w:r w:rsidR="124135F6" w:rsidRPr="4F84BECA">
        <w:rPr>
          <w:spacing w:val="-6"/>
        </w:rPr>
        <w:t>. M</w:t>
      </w:r>
      <w:r w:rsidRPr="4F84BECA">
        <w:rPr>
          <w:spacing w:val="-6"/>
        </w:rPr>
        <w:t xml:space="preserve">inimum scores and criteria designed to measure the applicants’ ability to benefit from training are established.  Applicants with satisfactory test scores are formally admitted to a program of study. </w:t>
      </w:r>
      <w:r w:rsidR="00AE14E7" w:rsidRPr="4F84BECA">
        <w:rPr>
          <w:spacing w:val="-6"/>
        </w:rPr>
        <w:t xml:space="preserve">Testing for long-term students is given </w:t>
      </w:r>
      <w:r w:rsidR="00EA195E" w:rsidRPr="4F84BECA">
        <w:rPr>
          <w:spacing w:val="-6"/>
        </w:rPr>
        <w:t xml:space="preserve">prior </w:t>
      </w:r>
      <w:r w:rsidR="00AE14E7" w:rsidRPr="4F84BECA">
        <w:rPr>
          <w:spacing w:val="-6"/>
        </w:rPr>
        <w:t xml:space="preserve">to each </w:t>
      </w:r>
      <w:r w:rsidR="00C865F9" w:rsidRPr="4F84BECA">
        <w:rPr>
          <w:spacing w:val="-6"/>
        </w:rPr>
        <w:t>term</w:t>
      </w:r>
      <w:r w:rsidR="00AE14E7" w:rsidRPr="4F84BECA">
        <w:rPr>
          <w:spacing w:val="-6"/>
        </w:rPr>
        <w:t>. Other students may</w:t>
      </w:r>
      <w:r w:rsidRPr="4F84BECA">
        <w:rPr>
          <w:spacing w:val="-6"/>
        </w:rPr>
        <w:t xml:space="preserve"> call the ABE/GED program at Ext. </w:t>
      </w:r>
      <w:r w:rsidR="00AE14E7" w:rsidRPr="4F84BECA">
        <w:rPr>
          <w:spacing w:val="-6"/>
        </w:rPr>
        <w:t>103</w:t>
      </w:r>
      <w:r w:rsidRPr="4F84BECA">
        <w:rPr>
          <w:spacing w:val="-6"/>
        </w:rPr>
        <w:t xml:space="preserve"> for information on their testing procedures. </w:t>
      </w:r>
      <w:r w:rsidR="0078558D" w:rsidRPr="4F84BECA">
        <w:rPr>
          <w:spacing w:val="-6"/>
        </w:rPr>
        <w:t xml:space="preserve"> </w:t>
      </w:r>
    </w:p>
    <w:p w14:paraId="64E25A53" w14:textId="5AB012C5" w:rsidR="00E6485F" w:rsidRDefault="00E6485F" w:rsidP="008D48D3">
      <w:pPr>
        <w:spacing w:after="80" w:line="240" w:lineRule="auto"/>
        <w:rPr>
          <w:rFonts w:cstheme="minorHAnsi"/>
          <w:spacing w:val="-6"/>
        </w:rPr>
      </w:pPr>
    </w:p>
    <w:p w14:paraId="78C4B410" w14:textId="77777777" w:rsidR="00CA3045" w:rsidRDefault="00CA3045" w:rsidP="008D48D3">
      <w:pPr>
        <w:spacing w:after="80" w:line="240" w:lineRule="auto"/>
        <w:rPr>
          <w:rFonts w:cstheme="minorHAnsi"/>
          <w:spacing w:val="-6"/>
        </w:rPr>
      </w:pPr>
    </w:p>
    <w:p w14:paraId="7999150C" w14:textId="77777777" w:rsidR="0014068A" w:rsidRDefault="0014068A" w:rsidP="0014068A">
      <w:pPr>
        <w:spacing w:after="0" w:line="240" w:lineRule="auto"/>
        <w:rPr>
          <w:spacing w:val="-6"/>
        </w:rPr>
      </w:pPr>
    </w:p>
    <w:p w14:paraId="480A5B41" w14:textId="77777777" w:rsidR="0014068A" w:rsidRDefault="0014068A" w:rsidP="0014068A">
      <w:pPr>
        <w:spacing w:after="0" w:line="240" w:lineRule="auto"/>
        <w:rPr>
          <w:spacing w:val="-6"/>
        </w:rPr>
      </w:pPr>
    </w:p>
    <w:p w14:paraId="62788CE2" w14:textId="00C95D3B" w:rsidR="00BF1730" w:rsidRPr="00B50F38" w:rsidRDefault="0014068A" w:rsidP="0014068A">
      <w:pPr>
        <w:spacing w:after="240" w:line="240" w:lineRule="auto"/>
        <w:rPr>
          <w:rFonts w:cstheme="minorHAnsi"/>
          <w:spacing w:val="-6"/>
        </w:rPr>
      </w:pPr>
      <w:r w:rsidRPr="4F84BECA">
        <w:rPr>
          <w:spacing w:val="-6"/>
        </w:rPr>
        <w:t>Require</w:t>
      </w:r>
      <w:r>
        <w:rPr>
          <w:spacing w:val="-6"/>
        </w:rPr>
        <w:t>d</w:t>
      </w:r>
      <w:r w:rsidRPr="4F84BECA">
        <w:rPr>
          <w:spacing w:val="-6"/>
        </w:rPr>
        <w:t xml:space="preserve"> testing scores are as followed for all programs:</w:t>
      </w:r>
    </w:p>
    <w:tbl>
      <w:tblPr>
        <w:tblStyle w:val="TableGrid"/>
        <w:tblpPr w:leftFromText="180" w:rightFromText="180" w:vertAnchor="text" w:horzAnchor="margin" w:tblpY="-17"/>
        <w:tblW w:w="4392" w:type="dxa"/>
        <w:tblLook w:val="04A0" w:firstRow="1" w:lastRow="0" w:firstColumn="1" w:lastColumn="0" w:noHBand="0" w:noVBand="1"/>
      </w:tblPr>
      <w:tblGrid>
        <w:gridCol w:w="2088"/>
        <w:gridCol w:w="1152"/>
        <w:gridCol w:w="1152"/>
      </w:tblGrid>
      <w:tr w:rsidR="0014068A" w14:paraId="42B43F67" w14:textId="77777777" w:rsidTr="0014068A">
        <w:trPr>
          <w:trHeight w:val="432"/>
        </w:trPr>
        <w:tc>
          <w:tcPr>
            <w:tcW w:w="2088" w:type="dxa"/>
            <w:tcBorders>
              <w:top w:val="single" w:sz="4" w:space="0" w:color="auto"/>
              <w:left w:val="single" w:sz="4" w:space="0" w:color="auto"/>
              <w:bottom w:val="single" w:sz="4" w:space="0" w:color="auto"/>
              <w:right w:val="single" w:sz="4" w:space="0" w:color="auto"/>
            </w:tcBorders>
          </w:tcPr>
          <w:p w14:paraId="07B9A191" w14:textId="77777777" w:rsidR="0014068A" w:rsidRDefault="0014068A" w:rsidP="0014068A">
            <w:pPr>
              <w:rPr>
                <w:rFonts w:cstheme="minorHAnsi"/>
              </w:rPr>
            </w:pPr>
          </w:p>
        </w:tc>
        <w:tc>
          <w:tcPr>
            <w:tcW w:w="1152" w:type="dxa"/>
            <w:tcBorders>
              <w:top w:val="single" w:sz="4" w:space="0" w:color="auto"/>
              <w:left w:val="single" w:sz="4" w:space="0" w:color="auto"/>
              <w:bottom w:val="single" w:sz="4" w:space="0" w:color="auto"/>
              <w:right w:val="single" w:sz="4" w:space="0" w:color="auto"/>
            </w:tcBorders>
            <w:hideMark/>
          </w:tcPr>
          <w:p w14:paraId="7777FD22" w14:textId="77777777" w:rsidR="0014068A" w:rsidRPr="00433512" w:rsidRDefault="0014068A" w:rsidP="0014068A">
            <w:pPr>
              <w:jc w:val="center"/>
              <w:rPr>
                <w:rFonts w:cstheme="minorHAnsi"/>
                <w:b/>
                <w:bCs/>
              </w:rPr>
            </w:pPr>
            <w:r w:rsidRPr="00433512">
              <w:rPr>
                <w:rFonts w:cstheme="minorHAnsi"/>
                <w:b/>
                <w:bCs/>
              </w:rPr>
              <w:t>Math</w:t>
            </w:r>
          </w:p>
        </w:tc>
        <w:tc>
          <w:tcPr>
            <w:tcW w:w="1152" w:type="dxa"/>
            <w:tcBorders>
              <w:top w:val="single" w:sz="4" w:space="0" w:color="auto"/>
              <w:left w:val="single" w:sz="4" w:space="0" w:color="auto"/>
              <w:bottom w:val="single" w:sz="4" w:space="0" w:color="auto"/>
              <w:right w:val="single" w:sz="4" w:space="0" w:color="auto"/>
            </w:tcBorders>
            <w:hideMark/>
          </w:tcPr>
          <w:p w14:paraId="5136E9CD" w14:textId="77777777" w:rsidR="0014068A" w:rsidRPr="00433512" w:rsidRDefault="0014068A" w:rsidP="0014068A">
            <w:pPr>
              <w:jc w:val="center"/>
              <w:rPr>
                <w:rFonts w:cstheme="minorHAnsi"/>
                <w:b/>
                <w:bCs/>
              </w:rPr>
            </w:pPr>
            <w:r w:rsidRPr="00433512">
              <w:rPr>
                <w:rFonts w:cstheme="minorHAnsi"/>
                <w:b/>
                <w:bCs/>
              </w:rPr>
              <w:t>Reading</w:t>
            </w:r>
          </w:p>
        </w:tc>
      </w:tr>
      <w:tr w:rsidR="0014068A" w:rsidRPr="00B50F38" w14:paraId="759182DC" w14:textId="77777777" w:rsidTr="0014068A">
        <w:tc>
          <w:tcPr>
            <w:tcW w:w="2088" w:type="dxa"/>
            <w:tcBorders>
              <w:top w:val="single" w:sz="4" w:space="0" w:color="auto"/>
              <w:left w:val="single" w:sz="4" w:space="0" w:color="auto"/>
              <w:bottom w:val="single" w:sz="4" w:space="0" w:color="auto"/>
              <w:right w:val="single" w:sz="4" w:space="0" w:color="auto"/>
            </w:tcBorders>
            <w:vAlign w:val="center"/>
            <w:hideMark/>
          </w:tcPr>
          <w:p w14:paraId="17F13BC5" w14:textId="77777777" w:rsidR="0014068A" w:rsidRPr="00B50F38" w:rsidRDefault="0014068A" w:rsidP="0014068A">
            <w:pPr>
              <w:rPr>
                <w:rFonts w:cstheme="minorHAnsi"/>
                <w:b/>
              </w:rPr>
            </w:pPr>
            <w:r w:rsidRPr="00B50F38">
              <w:rPr>
                <w:rFonts w:cstheme="minorHAnsi"/>
                <w:b/>
              </w:rPr>
              <w:t>Accepted</w:t>
            </w:r>
          </w:p>
        </w:tc>
        <w:tc>
          <w:tcPr>
            <w:tcW w:w="1152" w:type="dxa"/>
            <w:tcBorders>
              <w:top w:val="single" w:sz="4" w:space="0" w:color="auto"/>
              <w:left w:val="single" w:sz="4" w:space="0" w:color="auto"/>
              <w:bottom w:val="single" w:sz="4" w:space="0" w:color="auto"/>
              <w:right w:val="single" w:sz="4" w:space="0" w:color="auto"/>
            </w:tcBorders>
            <w:hideMark/>
          </w:tcPr>
          <w:p w14:paraId="1C8EB6E1" w14:textId="77777777" w:rsidR="0014068A" w:rsidRPr="00B50F38" w:rsidRDefault="0014068A" w:rsidP="0014068A">
            <w:pPr>
              <w:rPr>
                <w:rFonts w:cstheme="minorHAnsi"/>
                <w:b/>
              </w:rPr>
            </w:pPr>
            <w:r w:rsidRPr="00B50F38">
              <w:rPr>
                <w:rFonts w:cstheme="minorHAnsi"/>
                <w:b/>
              </w:rPr>
              <w:t>7 or higher</w:t>
            </w:r>
          </w:p>
        </w:tc>
        <w:tc>
          <w:tcPr>
            <w:tcW w:w="1152" w:type="dxa"/>
            <w:tcBorders>
              <w:top w:val="single" w:sz="4" w:space="0" w:color="auto"/>
              <w:left w:val="single" w:sz="4" w:space="0" w:color="auto"/>
              <w:bottom w:val="single" w:sz="4" w:space="0" w:color="auto"/>
              <w:right w:val="single" w:sz="4" w:space="0" w:color="auto"/>
            </w:tcBorders>
            <w:hideMark/>
          </w:tcPr>
          <w:p w14:paraId="2A0AA610" w14:textId="77777777" w:rsidR="0014068A" w:rsidRPr="00B50F38" w:rsidRDefault="0014068A" w:rsidP="0014068A">
            <w:pPr>
              <w:rPr>
                <w:rFonts w:cstheme="minorHAnsi"/>
                <w:b/>
              </w:rPr>
            </w:pPr>
            <w:r w:rsidRPr="00B50F38">
              <w:rPr>
                <w:rFonts w:cstheme="minorHAnsi"/>
                <w:b/>
              </w:rPr>
              <w:t>7 or higher</w:t>
            </w:r>
          </w:p>
        </w:tc>
      </w:tr>
      <w:tr w:rsidR="0014068A" w:rsidRPr="00B50F38" w14:paraId="7E9AD3AE" w14:textId="77777777" w:rsidTr="0014068A">
        <w:trPr>
          <w:trHeight w:val="1152"/>
        </w:trPr>
        <w:tc>
          <w:tcPr>
            <w:tcW w:w="2088" w:type="dxa"/>
            <w:tcBorders>
              <w:top w:val="single" w:sz="4" w:space="0" w:color="auto"/>
              <w:left w:val="single" w:sz="4" w:space="0" w:color="auto"/>
              <w:bottom w:val="single" w:sz="4" w:space="0" w:color="auto"/>
              <w:right w:val="single" w:sz="4" w:space="0" w:color="auto"/>
            </w:tcBorders>
            <w:vAlign w:val="bottom"/>
            <w:hideMark/>
          </w:tcPr>
          <w:p w14:paraId="6A5623F6" w14:textId="77777777" w:rsidR="0014068A" w:rsidRPr="00433512" w:rsidRDefault="0014068A" w:rsidP="0014068A">
            <w:pPr>
              <w:rPr>
                <w:rFonts w:cstheme="minorHAnsi"/>
              </w:rPr>
            </w:pPr>
            <w:r w:rsidRPr="00433512">
              <w:rPr>
                <w:rFonts w:cstheme="minorHAnsi"/>
              </w:rPr>
              <w:t>Accepted – mandatory Bridging with Adult Basic Education</w:t>
            </w:r>
          </w:p>
        </w:tc>
        <w:tc>
          <w:tcPr>
            <w:tcW w:w="1152" w:type="dxa"/>
            <w:tcBorders>
              <w:top w:val="single" w:sz="4" w:space="0" w:color="auto"/>
              <w:left w:val="single" w:sz="4" w:space="0" w:color="auto"/>
              <w:bottom w:val="single" w:sz="4" w:space="0" w:color="auto"/>
              <w:right w:val="single" w:sz="4" w:space="0" w:color="auto"/>
            </w:tcBorders>
            <w:vAlign w:val="bottom"/>
            <w:hideMark/>
          </w:tcPr>
          <w:p w14:paraId="05AE7FE5" w14:textId="77777777" w:rsidR="0014068A" w:rsidRPr="00433512" w:rsidRDefault="0014068A" w:rsidP="0014068A">
            <w:pPr>
              <w:rPr>
                <w:rFonts w:cstheme="minorHAnsi"/>
              </w:rPr>
            </w:pPr>
            <w:r w:rsidRPr="00433512">
              <w:rPr>
                <w:rFonts w:cstheme="minorHAnsi"/>
              </w:rPr>
              <w:t>5.5-7</w:t>
            </w:r>
          </w:p>
        </w:tc>
        <w:tc>
          <w:tcPr>
            <w:tcW w:w="1152" w:type="dxa"/>
            <w:tcBorders>
              <w:top w:val="single" w:sz="4" w:space="0" w:color="auto"/>
              <w:left w:val="single" w:sz="4" w:space="0" w:color="auto"/>
              <w:bottom w:val="single" w:sz="4" w:space="0" w:color="auto"/>
              <w:right w:val="single" w:sz="4" w:space="0" w:color="auto"/>
            </w:tcBorders>
            <w:vAlign w:val="bottom"/>
            <w:hideMark/>
          </w:tcPr>
          <w:p w14:paraId="126D1A68" w14:textId="77777777" w:rsidR="0014068A" w:rsidRPr="00433512" w:rsidRDefault="0014068A" w:rsidP="0014068A">
            <w:pPr>
              <w:rPr>
                <w:rFonts w:cstheme="minorHAnsi"/>
              </w:rPr>
            </w:pPr>
            <w:r w:rsidRPr="00433512">
              <w:rPr>
                <w:rFonts w:cstheme="minorHAnsi"/>
              </w:rPr>
              <w:t>7 or higher</w:t>
            </w:r>
          </w:p>
        </w:tc>
      </w:tr>
      <w:tr w:rsidR="0014068A" w:rsidRPr="00B50F38" w14:paraId="6810FFDF" w14:textId="77777777" w:rsidTr="0014068A">
        <w:trPr>
          <w:trHeight w:val="1152"/>
        </w:trPr>
        <w:tc>
          <w:tcPr>
            <w:tcW w:w="2088" w:type="dxa"/>
            <w:tcBorders>
              <w:top w:val="single" w:sz="4" w:space="0" w:color="auto"/>
              <w:left w:val="single" w:sz="4" w:space="0" w:color="auto"/>
              <w:bottom w:val="single" w:sz="4" w:space="0" w:color="auto"/>
              <w:right w:val="single" w:sz="4" w:space="0" w:color="auto"/>
            </w:tcBorders>
            <w:vAlign w:val="bottom"/>
            <w:hideMark/>
          </w:tcPr>
          <w:p w14:paraId="14B7BA7E" w14:textId="77777777" w:rsidR="0014068A" w:rsidRPr="00433512" w:rsidRDefault="0014068A" w:rsidP="0014068A">
            <w:pPr>
              <w:rPr>
                <w:rFonts w:cstheme="minorHAnsi"/>
              </w:rPr>
            </w:pPr>
            <w:r w:rsidRPr="00433512">
              <w:rPr>
                <w:rFonts w:cstheme="minorHAnsi"/>
              </w:rPr>
              <w:t>Accepted – mandatory Bridging with Adult Basic Education</w:t>
            </w:r>
          </w:p>
        </w:tc>
        <w:tc>
          <w:tcPr>
            <w:tcW w:w="1152" w:type="dxa"/>
            <w:tcBorders>
              <w:top w:val="single" w:sz="4" w:space="0" w:color="auto"/>
              <w:left w:val="single" w:sz="4" w:space="0" w:color="auto"/>
              <w:bottom w:val="single" w:sz="4" w:space="0" w:color="auto"/>
              <w:right w:val="single" w:sz="4" w:space="0" w:color="auto"/>
            </w:tcBorders>
            <w:vAlign w:val="bottom"/>
            <w:hideMark/>
          </w:tcPr>
          <w:p w14:paraId="677A260C" w14:textId="77777777" w:rsidR="0014068A" w:rsidRPr="00433512" w:rsidRDefault="0014068A" w:rsidP="0014068A">
            <w:pPr>
              <w:rPr>
                <w:rFonts w:cstheme="minorHAnsi"/>
              </w:rPr>
            </w:pPr>
            <w:r w:rsidRPr="00433512">
              <w:rPr>
                <w:rFonts w:cstheme="minorHAnsi"/>
              </w:rPr>
              <w:t>7 or higher</w:t>
            </w:r>
          </w:p>
        </w:tc>
        <w:tc>
          <w:tcPr>
            <w:tcW w:w="1152" w:type="dxa"/>
            <w:tcBorders>
              <w:top w:val="single" w:sz="4" w:space="0" w:color="auto"/>
              <w:left w:val="single" w:sz="4" w:space="0" w:color="auto"/>
              <w:bottom w:val="single" w:sz="4" w:space="0" w:color="auto"/>
              <w:right w:val="single" w:sz="4" w:space="0" w:color="auto"/>
            </w:tcBorders>
            <w:vAlign w:val="bottom"/>
            <w:hideMark/>
          </w:tcPr>
          <w:p w14:paraId="541295FD" w14:textId="77777777" w:rsidR="0014068A" w:rsidRPr="00433512" w:rsidRDefault="0014068A" w:rsidP="0014068A">
            <w:pPr>
              <w:rPr>
                <w:rFonts w:cstheme="minorHAnsi"/>
              </w:rPr>
            </w:pPr>
            <w:r w:rsidRPr="00433512">
              <w:rPr>
                <w:rFonts w:cstheme="minorHAnsi"/>
              </w:rPr>
              <w:t>5.5-7</w:t>
            </w:r>
          </w:p>
        </w:tc>
      </w:tr>
      <w:tr w:rsidR="0014068A" w:rsidRPr="00B50F38" w14:paraId="399BBAE5" w14:textId="77777777" w:rsidTr="0014068A">
        <w:trPr>
          <w:trHeight w:val="1152"/>
        </w:trPr>
        <w:tc>
          <w:tcPr>
            <w:tcW w:w="2088" w:type="dxa"/>
            <w:tcBorders>
              <w:top w:val="single" w:sz="4" w:space="0" w:color="auto"/>
              <w:left w:val="single" w:sz="4" w:space="0" w:color="auto"/>
              <w:bottom w:val="single" w:sz="4" w:space="0" w:color="auto"/>
              <w:right w:val="single" w:sz="4" w:space="0" w:color="auto"/>
            </w:tcBorders>
            <w:vAlign w:val="bottom"/>
            <w:hideMark/>
          </w:tcPr>
          <w:p w14:paraId="6F34FC9A" w14:textId="77777777" w:rsidR="0014068A" w:rsidRPr="00433512" w:rsidRDefault="0014068A" w:rsidP="0014068A">
            <w:pPr>
              <w:rPr>
                <w:rFonts w:cstheme="minorHAnsi"/>
              </w:rPr>
            </w:pPr>
            <w:r w:rsidRPr="00433512">
              <w:rPr>
                <w:rFonts w:cstheme="minorHAnsi"/>
              </w:rPr>
              <w:t>Denied - Referred to the Adult Basic Education Program</w:t>
            </w:r>
          </w:p>
        </w:tc>
        <w:tc>
          <w:tcPr>
            <w:tcW w:w="1152" w:type="dxa"/>
            <w:tcBorders>
              <w:top w:val="single" w:sz="4" w:space="0" w:color="auto"/>
              <w:left w:val="single" w:sz="4" w:space="0" w:color="auto"/>
              <w:bottom w:val="single" w:sz="4" w:space="0" w:color="auto"/>
              <w:right w:val="single" w:sz="4" w:space="0" w:color="auto"/>
            </w:tcBorders>
            <w:vAlign w:val="bottom"/>
            <w:hideMark/>
          </w:tcPr>
          <w:p w14:paraId="5ECBA40B" w14:textId="77777777" w:rsidR="0014068A" w:rsidRPr="00433512" w:rsidRDefault="0014068A" w:rsidP="0014068A">
            <w:pPr>
              <w:rPr>
                <w:rFonts w:cstheme="minorHAnsi"/>
              </w:rPr>
            </w:pPr>
            <w:r w:rsidRPr="00433512">
              <w:rPr>
                <w:rFonts w:cstheme="minorHAnsi"/>
              </w:rPr>
              <w:t>5.4 and lower</w:t>
            </w:r>
          </w:p>
        </w:tc>
        <w:tc>
          <w:tcPr>
            <w:tcW w:w="1152" w:type="dxa"/>
            <w:tcBorders>
              <w:top w:val="single" w:sz="4" w:space="0" w:color="auto"/>
              <w:left w:val="single" w:sz="4" w:space="0" w:color="auto"/>
              <w:bottom w:val="single" w:sz="4" w:space="0" w:color="auto"/>
              <w:right w:val="single" w:sz="4" w:space="0" w:color="auto"/>
            </w:tcBorders>
            <w:vAlign w:val="bottom"/>
            <w:hideMark/>
          </w:tcPr>
          <w:p w14:paraId="45611CD4" w14:textId="77777777" w:rsidR="0014068A" w:rsidRPr="00433512" w:rsidRDefault="0014068A" w:rsidP="0014068A">
            <w:pPr>
              <w:rPr>
                <w:rFonts w:cstheme="minorHAnsi"/>
              </w:rPr>
            </w:pPr>
            <w:r w:rsidRPr="00433512">
              <w:rPr>
                <w:rFonts w:cstheme="minorHAnsi"/>
              </w:rPr>
              <w:t>5.4 and lower</w:t>
            </w:r>
          </w:p>
        </w:tc>
      </w:tr>
    </w:tbl>
    <w:p w14:paraId="59BE0FD5" w14:textId="26BA20F5" w:rsidR="008706B7" w:rsidRPr="008D48D3" w:rsidRDefault="008706B7" w:rsidP="0014068A">
      <w:pPr>
        <w:spacing w:before="240" w:after="360" w:line="240" w:lineRule="auto"/>
        <w:rPr>
          <w:rFonts w:cstheme="minorHAnsi"/>
          <w:spacing w:val="-4"/>
        </w:rPr>
      </w:pPr>
      <w:r w:rsidRPr="008706B7">
        <w:rPr>
          <w:rFonts w:cstheme="minorHAnsi"/>
          <w:b/>
        </w:rPr>
        <w:t>Readmission Process:</w:t>
      </w:r>
      <w:r w:rsidRPr="008706B7">
        <w:rPr>
          <w:rFonts w:cstheme="minorHAnsi"/>
        </w:rPr>
        <w:t xml:space="preserve"> Former students who </w:t>
      </w:r>
      <w:r w:rsidRPr="008D48D3">
        <w:rPr>
          <w:rFonts w:cstheme="minorHAnsi"/>
          <w:spacing w:val="-4"/>
        </w:rPr>
        <w:t xml:space="preserve">wish to reenter active status after withdrawing for any reason will need to start a readmission </w:t>
      </w:r>
      <w:r w:rsidRPr="00BF1730">
        <w:rPr>
          <w:rFonts w:cstheme="minorHAnsi"/>
          <w:spacing w:val="-4"/>
        </w:rPr>
        <w:t xml:space="preserve">process with a </w:t>
      </w:r>
      <w:r w:rsidR="00EA195E" w:rsidRPr="00BF1730">
        <w:rPr>
          <w:rFonts w:cstheme="minorHAnsi"/>
          <w:spacing w:val="-4"/>
        </w:rPr>
        <w:t>Student</w:t>
      </w:r>
      <w:r w:rsidRPr="00BF1730">
        <w:rPr>
          <w:rFonts w:cstheme="minorHAnsi"/>
          <w:spacing w:val="-4"/>
        </w:rPr>
        <w:t xml:space="preserve"> Service</w:t>
      </w:r>
      <w:r w:rsidR="0098377D" w:rsidRPr="00BF1730">
        <w:rPr>
          <w:rFonts w:cstheme="minorHAnsi"/>
          <w:spacing w:val="-4"/>
        </w:rPr>
        <w:t>s</w:t>
      </w:r>
      <w:r w:rsidRPr="00BF1730">
        <w:rPr>
          <w:rFonts w:cstheme="minorHAnsi"/>
          <w:spacing w:val="-4"/>
        </w:rPr>
        <w:t xml:space="preserve"> Representative. </w:t>
      </w:r>
      <w:r w:rsidRPr="008D48D3">
        <w:rPr>
          <w:rFonts w:cstheme="minorHAnsi"/>
          <w:spacing w:val="-4"/>
        </w:rPr>
        <w:t xml:space="preserve">For these students, as is the case with other students, all </w:t>
      </w:r>
      <w:r w:rsidR="00BF1730">
        <w:rPr>
          <w:rFonts w:cstheme="minorHAnsi"/>
          <w:spacing w:val="-4"/>
        </w:rPr>
        <w:t xml:space="preserve">paperwork </w:t>
      </w:r>
      <w:r w:rsidRPr="008D48D3">
        <w:rPr>
          <w:rFonts w:cstheme="minorHAnsi"/>
          <w:spacing w:val="-4"/>
        </w:rPr>
        <w:t>must be approved before registering for classes.</w:t>
      </w:r>
    </w:p>
    <w:p w14:paraId="53AF4D36" w14:textId="77777777" w:rsidR="00433512" w:rsidRDefault="008706B7" w:rsidP="00433512">
      <w:pPr>
        <w:spacing w:after="360" w:line="240" w:lineRule="auto"/>
        <w:rPr>
          <w:rFonts w:cstheme="minorHAnsi"/>
          <w:spacing w:val="-4"/>
        </w:rPr>
      </w:pPr>
      <w:r w:rsidRPr="008D48D3">
        <w:rPr>
          <w:rFonts w:cstheme="minorHAnsi"/>
          <w:b/>
          <w:spacing w:val="-4"/>
        </w:rPr>
        <w:t>Adult Basic Education:</w:t>
      </w:r>
      <w:r w:rsidRPr="008D48D3">
        <w:rPr>
          <w:rFonts w:cstheme="minorHAnsi"/>
          <w:spacing w:val="-4"/>
        </w:rPr>
        <w:t xml:space="preserve">  Adult Basic Education students are those who are willing to engage in a learning contract for the purpose of skills improvement for Adult Basic Education or for GED preparation. Students testing for the full-time Institute may be referred to ABE to increase scores before being accepted by the Institute. </w:t>
      </w:r>
    </w:p>
    <w:p w14:paraId="0D199011" w14:textId="77777777" w:rsidR="00CA3045" w:rsidRDefault="008706B7" w:rsidP="4F84BECA">
      <w:pPr>
        <w:spacing w:after="0" w:line="240" w:lineRule="auto"/>
        <w:rPr>
          <w:spacing w:val="-4"/>
        </w:rPr>
      </w:pPr>
      <w:r w:rsidRPr="4F84BECA">
        <w:rPr>
          <w:spacing w:val="-4"/>
        </w:rPr>
        <w:t xml:space="preserve">Others who do not wish to enroll in the Institute may also attend these classes. ABE/GED classes are available free of charge, and </w:t>
      </w:r>
      <w:r w:rsidR="00433512" w:rsidRPr="4F84BECA">
        <w:rPr>
          <w:spacing w:val="-4"/>
        </w:rPr>
        <w:t xml:space="preserve">they </w:t>
      </w:r>
      <w:r w:rsidRPr="4F84BECA">
        <w:rPr>
          <w:spacing w:val="-4"/>
        </w:rPr>
        <w:t>are supported by the State of Minnesota.</w:t>
      </w:r>
      <w:r w:rsidR="00CA3045">
        <w:rPr>
          <w:rFonts w:cstheme="minorHAnsi"/>
          <w:spacing w:val="-4"/>
        </w:rPr>
        <w:br w:type="column"/>
      </w:r>
    </w:p>
    <w:p w14:paraId="2E15200E" w14:textId="28ADF5CC" w:rsidR="4F84BECA" w:rsidRDefault="4F84BECA" w:rsidP="4F84BECA">
      <w:pPr>
        <w:spacing w:after="0" w:line="240" w:lineRule="auto"/>
      </w:pPr>
    </w:p>
    <w:p w14:paraId="651B25FE" w14:textId="2D3CB5DC" w:rsidR="00BF1730" w:rsidRPr="00BF1730" w:rsidRDefault="008706B7" w:rsidP="00433512">
      <w:pPr>
        <w:spacing w:after="360" w:line="240" w:lineRule="auto"/>
        <w:rPr>
          <w:rFonts w:cstheme="minorHAnsi"/>
          <w:color w:val="FF0000"/>
          <w:spacing w:val="-4"/>
        </w:rPr>
      </w:pPr>
      <w:r w:rsidRPr="008D48D3">
        <w:rPr>
          <w:rFonts w:cstheme="minorHAnsi"/>
          <w:b/>
          <w:spacing w:val="-4"/>
        </w:rPr>
        <w:t>Choosing a Program:</w:t>
      </w:r>
      <w:r w:rsidRPr="008D48D3">
        <w:rPr>
          <w:rFonts w:cstheme="minorHAnsi"/>
          <w:spacing w:val="-4"/>
        </w:rPr>
        <w:t xml:space="preserve">  </w:t>
      </w:r>
      <w:r w:rsidR="00963F2C" w:rsidRPr="008D48D3">
        <w:rPr>
          <w:rFonts w:cstheme="minorHAnsi"/>
          <w:spacing w:val="-4"/>
        </w:rPr>
        <w:t>During registration students choose a course of study</w:t>
      </w:r>
      <w:r w:rsidR="00FD06C0" w:rsidRPr="008D48D3">
        <w:rPr>
          <w:rFonts w:cstheme="minorHAnsi"/>
          <w:spacing w:val="-4"/>
        </w:rPr>
        <w:t>.</w:t>
      </w:r>
      <w:r w:rsidRPr="008D48D3">
        <w:rPr>
          <w:rFonts w:cstheme="minorHAnsi"/>
          <w:spacing w:val="-4"/>
        </w:rPr>
        <w:t xml:space="preserve"> At that time, they must decide if they wish to be enrolled in one of the certificate programs or to register for indiv</w:t>
      </w:r>
      <w:r w:rsidR="00FD06C0" w:rsidRPr="008D48D3">
        <w:rPr>
          <w:rFonts w:cstheme="minorHAnsi"/>
          <w:spacing w:val="-4"/>
        </w:rPr>
        <w:t>idual courses only. Students must request in writing</w:t>
      </w:r>
      <w:r w:rsidRPr="008D48D3">
        <w:rPr>
          <w:rFonts w:cstheme="minorHAnsi"/>
          <w:spacing w:val="-4"/>
        </w:rPr>
        <w:t xml:space="preserve"> to ch</w:t>
      </w:r>
      <w:r w:rsidR="00963F2C" w:rsidRPr="008D48D3">
        <w:rPr>
          <w:rFonts w:cstheme="minorHAnsi"/>
          <w:spacing w:val="-4"/>
        </w:rPr>
        <w:t>ange their program of study</w:t>
      </w:r>
      <w:r w:rsidRPr="008D48D3">
        <w:rPr>
          <w:rFonts w:cstheme="minorHAnsi"/>
          <w:spacing w:val="-4"/>
        </w:rPr>
        <w:t xml:space="preserve"> before the start of the next </w:t>
      </w:r>
      <w:r w:rsidR="00C865F9">
        <w:rPr>
          <w:rFonts w:cstheme="minorHAnsi"/>
          <w:spacing w:val="-4"/>
        </w:rPr>
        <w:t>term</w:t>
      </w:r>
      <w:r w:rsidRPr="008D48D3">
        <w:rPr>
          <w:rFonts w:cstheme="minorHAnsi"/>
          <w:spacing w:val="-4"/>
        </w:rPr>
        <w:t xml:space="preserve">. </w:t>
      </w:r>
    </w:p>
    <w:p w14:paraId="5185AA13" w14:textId="445810E0" w:rsidR="00433512" w:rsidRDefault="008706B7" w:rsidP="00433512">
      <w:pPr>
        <w:spacing w:after="360" w:line="240" w:lineRule="auto"/>
        <w:rPr>
          <w:rFonts w:cstheme="minorHAnsi"/>
          <w:spacing w:val="-4"/>
        </w:rPr>
      </w:pPr>
      <w:r w:rsidRPr="008D48D3">
        <w:rPr>
          <w:rFonts w:cstheme="minorHAnsi"/>
          <w:b/>
          <w:spacing w:val="-4"/>
        </w:rPr>
        <w:t>Students with Disabilities:</w:t>
      </w:r>
      <w:r w:rsidRPr="008D48D3">
        <w:rPr>
          <w:rFonts w:cstheme="minorHAnsi"/>
          <w:spacing w:val="-4"/>
        </w:rPr>
        <w:t xml:space="preserve">  Admission requirements are the same for all students. Students with disabilities are encouraged to apply and to meet with a </w:t>
      </w:r>
      <w:r w:rsidR="0098377D" w:rsidRPr="008D48D3">
        <w:rPr>
          <w:rFonts w:cstheme="minorHAnsi"/>
          <w:spacing w:val="-4"/>
        </w:rPr>
        <w:t>Career</w:t>
      </w:r>
      <w:r w:rsidRPr="008D48D3">
        <w:rPr>
          <w:rFonts w:cstheme="minorHAnsi"/>
          <w:spacing w:val="-4"/>
        </w:rPr>
        <w:t xml:space="preserve"> Service</w:t>
      </w:r>
      <w:r w:rsidR="0098377D" w:rsidRPr="008D48D3">
        <w:rPr>
          <w:rFonts w:cstheme="minorHAnsi"/>
          <w:spacing w:val="-4"/>
        </w:rPr>
        <w:t>s</w:t>
      </w:r>
      <w:r w:rsidRPr="008D48D3">
        <w:rPr>
          <w:rFonts w:cstheme="minorHAnsi"/>
          <w:spacing w:val="-4"/>
        </w:rPr>
        <w:t xml:space="preserve"> Representative and/or a Rehabilitation Services Counselor at a nearby site for an individual planning session for academic support services.</w:t>
      </w:r>
    </w:p>
    <w:p w14:paraId="7F7D1EFB" w14:textId="77777777" w:rsidR="0014068A" w:rsidRDefault="0014068A" w:rsidP="00433512">
      <w:pPr>
        <w:spacing w:after="360" w:line="240" w:lineRule="auto"/>
        <w:rPr>
          <w:rFonts w:cstheme="minorHAnsi"/>
          <w:spacing w:val="-4"/>
        </w:rPr>
      </w:pPr>
    </w:p>
    <w:p w14:paraId="34040601" w14:textId="77777777" w:rsidR="00FD4516" w:rsidRPr="008D3BD7" w:rsidRDefault="00FD4516" w:rsidP="00FD4516">
      <w:pPr>
        <w:pStyle w:val="Heading3"/>
        <w:spacing w:before="240" w:after="120" w:line="240" w:lineRule="auto"/>
      </w:pPr>
      <w:r w:rsidRPr="008D3BD7">
        <w:t>Appeals and Grievances and Sexual Harassment Policy</w:t>
      </w:r>
    </w:p>
    <w:p w14:paraId="19672643" w14:textId="77777777" w:rsidR="00FD4516" w:rsidRPr="00701D74" w:rsidRDefault="00FD4516" w:rsidP="00FD4516">
      <w:pPr>
        <w:spacing w:after="120" w:line="240" w:lineRule="auto"/>
        <w:rPr>
          <w:rFonts w:cstheme="minorHAnsi"/>
          <w:spacing w:val="-4"/>
        </w:rPr>
      </w:pPr>
      <w:r w:rsidRPr="00701D74">
        <w:rPr>
          <w:rFonts w:cstheme="minorHAnsi"/>
          <w:spacing w:val="-4"/>
        </w:rPr>
        <w:t xml:space="preserve">Academic Petition Process, Appeals, Quarterly Grade Resolution, General Grievance Procedures, and Sexual Harassment and Sexual Violence Policy are found in the </w:t>
      </w:r>
      <w:r w:rsidRPr="00701D74">
        <w:rPr>
          <w:rFonts w:cstheme="minorHAnsi"/>
          <w:i/>
          <w:spacing w:val="-4"/>
        </w:rPr>
        <w:t>Student Handbook</w:t>
      </w:r>
      <w:r w:rsidRPr="00701D74">
        <w:rPr>
          <w:rFonts w:cstheme="minorHAnsi"/>
          <w:spacing w:val="-4"/>
        </w:rPr>
        <w:t>.</w:t>
      </w:r>
    </w:p>
    <w:p w14:paraId="63183DB4" w14:textId="7E1A83FB" w:rsidR="00FD4516" w:rsidRDefault="00FD4516" w:rsidP="0078558D">
      <w:pPr>
        <w:spacing w:after="80" w:line="240" w:lineRule="auto"/>
        <w:rPr>
          <w:rFonts w:cstheme="minorHAnsi"/>
          <w:spacing w:val="-4"/>
        </w:rPr>
      </w:pPr>
    </w:p>
    <w:p w14:paraId="5A463DAD" w14:textId="53B8FBAD" w:rsidR="0014068A" w:rsidRDefault="0014068A" w:rsidP="0078558D">
      <w:pPr>
        <w:spacing w:after="80" w:line="240" w:lineRule="auto"/>
        <w:rPr>
          <w:rFonts w:cstheme="minorHAnsi"/>
          <w:spacing w:val="-4"/>
        </w:rPr>
      </w:pPr>
    </w:p>
    <w:p w14:paraId="7A9BEFEA" w14:textId="4B4FDC91" w:rsidR="0014068A" w:rsidRDefault="0014068A" w:rsidP="0078558D">
      <w:pPr>
        <w:spacing w:after="80" w:line="240" w:lineRule="auto"/>
        <w:rPr>
          <w:rFonts w:cstheme="minorHAnsi"/>
          <w:spacing w:val="-4"/>
        </w:rPr>
      </w:pPr>
    </w:p>
    <w:p w14:paraId="51CD8A8E" w14:textId="5549484B" w:rsidR="0014068A" w:rsidRDefault="0014068A" w:rsidP="0078558D">
      <w:pPr>
        <w:spacing w:after="80" w:line="240" w:lineRule="auto"/>
        <w:rPr>
          <w:rFonts w:cstheme="minorHAnsi"/>
          <w:spacing w:val="-4"/>
        </w:rPr>
      </w:pPr>
    </w:p>
    <w:p w14:paraId="776755DC" w14:textId="5255D959" w:rsidR="0014068A" w:rsidRDefault="0014068A" w:rsidP="0078558D">
      <w:pPr>
        <w:spacing w:after="80" w:line="240" w:lineRule="auto"/>
        <w:rPr>
          <w:rFonts w:cstheme="minorHAnsi"/>
          <w:spacing w:val="-4"/>
        </w:rPr>
      </w:pPr>
    </w:p>
    <w:p w14:paraId="4280120F" w14:textId="4641A469" w:rsidR="0014068A" w:rsidRDefault="0014068A" w:rsidP="0078558D">
      <w:pPr>
        <w:spacing w:after="80" w:line="240" w:lineRule="auto"/>
        <w:rPr>
          <w:rFonts w:cstheme="minorHAnsi"/>
          <w:spacing w:val="-4"/>
        </w:rPr>
      </w:pPr>
    </w:p>
    <w:p w14:paraId="5F4D3D9D" w14:textId="77777777" w:rsidR="0014068A" w:rsidRPr="008D48D3" w:rsidRDefault="0014068A" w:rsidP="0078558D">
      <w:pPr>
        <w:spacing w:after="80" w:line="240" w:lineRule="auto"/>
        <w:rPr>
          <w:rFonts w:cstheme="minorHAnsi"/>
          <w:spacing w:val="-4"/>
        </w:rPr>
      </w:pPr>
    </w:p>
    <w:p w14:paraId="7943C4A6" w14:textId="72376957" w:rsidR="002D3177" w:rsidRPr="00B6646E" w:rsidRDefault="002D3177" w:rsidP="00711C79">
      <w:pPr>
        <w:spacing w:after="40" w:line="240" w:lineRule="auto"/>
        <w:rPr>
          <w:rFonts w:cstheme="minorHAnsi"/>
          <w:spacing w:val="-6"/>
        </w:rPr>
        <w:sectPr w:rsidR="002D3177" w:rsidRPr="00B6646E" w:rsidSect="001228CF">
          <w:footerReference w:type="default" r:id="rId14"/>
          <w:type w:val="continuous"/>
          <w:pgSz w:w="12240" w:h="15840" w:code="1"/>
          <w:pgMar w:top="1440" w:right="1440" w:bottom="1440" w:left="1440" w:header="720" w:footer="720" w:gutter="288"/>
          <w:pgNumType w:start="1"/>
          <w:cols w:num="2" w:space="720"/>
          <w:docGrid w:linePitch="360"/>
        </w:sectPr>
      </w:pPr>
    </w:p>
    <w:p w14:paraId="37DC16AE" w14:textId="77777777" w:rsidR="00E83BFC" w:rsidRPr="00E724D8" w:rsidRDefault="00E83BFC" w:rsidP="00A938A8">
      <w:pPr>
        <w:pStyle w:val="Heading1"/>
        <w:spacing w:before="120" w:line="240" w:lineRule="auto"/>
      </w:pPr>
      <w:r>
        <w:lastRenderedPageBreak/>
        <w:t>Programs of Study</w:t>
      </w:r>
    </w:p>
    <w:p w14:paraId="3B796D1E" w14:textId="08CEE731" w:rsidR="00F5225C" w:rsidRPr="008706B7" w:rsidRDefault="35DDDC0C" w:rsidP="00F5225C">
      <w:pPr>
        <w:pStyle w:val="Heading1"/>
        <w:spacing w:before="120"/>
      </w:pPr>
      <w:r>
        <w:t xml:space="preserve">Phlebotomy </w:t>
      </w:r>
      <w:r w:rsidR="00F5225C">
        <w:t>(18 week</w:t>
      </w:r>
      <w:r w:rsidR="0036580D">
        <w:t>s</w:t>
      </w:r>
      <w:r w:rsidR="00F5225C">
        <w:t>, 19 total with break)</w:t>
      </w:r>
    </w:p>
    <w:p w14:paraId="5749AFB2" w14:textId="78394B6F" w:rsidR="00F5225C" w:rsidRDefault="00F5225C" w:rsidP="4F84BECA">
      <w:pPr>
        <w:spacing w:after="240" w:line="240" w:lineRule="auto"/>
        <w:rPr>
          <w:b/>
          <w:bCs/>
        </w:rPr>
      </w:pPr>
      <w:r w:rsidRPr="4F84BECA">
        <w:t xml:space="preserve">The </w:t>
      </w:r>
      <w:r w:rsidR="538875A1" w:rsidRPr="4F84BECA">
        <w:t xml:space="preserve">Phlebotomy </w:t>
      </w:r>
      <w:r w:rsidRPr="4F84BECA">
        <w:t>program is a sequence of courses designed to provide students with an understanding and technical proficiency related to the concepts, principles, and techniques required in</w:t>
      </w:r>
      <w:r w:rsidR="25F059C5" w:rsidRPr="4F84BECA">
        <w:t xml:space="preserve"> the field of P</w:t>
      </w:r>
      <w:r w:rsidR="1F89C361" w:rsidRPr="4F84BECA">
        <w:rPr>
          <w:rFonts w:ascii="Calibri" w:eastAsia="Calibri" w:hAnsi="Calibri" w:cs="Calibri"/>
          <w:color w:val="231F20"/>
        </w:rPr>
        <w:t>hlebotomy</w:t>
      </w:r>
      <w:r w:rsidR="71112BB2" w:rsidRPr="4F84BECA">
        <w:rPr>
          <w:rFonts w:ascii="Calibri" w:eastAsia="Calibri" w:hAnsi="Calibri" w:cs="Calibri"/>
          <w:color w:val="231F20"/>
        </w:rPr>
        <w:t xml:space="preserve">.  </w:t>
      </w:r>
      <w:r w:rsidR="1F89C361" w:rsidRPr="4F84BECA">
        <w:rPr>
          <w:rFonts w:ascii="Calibri" w:eastAsia="Calibri" w:hAnsi="Calibri" w:cs="Calibri"/>
          <w:color w:val="231F20"/>
        </w:rPr>
        <w:t>Through a combination of lecture, online coursework, and practical lab time students will demonstrate proficiency in and understanding of industry specific scope of practice, basic anatomy and physiology, OSHA safety/blood borne pathogen/infection control, preanalytical considerations, specimen collection procedures (venous, capillary, and non-blood), specimen handling and processing, patient care/customer service, HIPAA, and legal and ethical considerations</w:t>
      </w:r>
      <w:r w:rsidR="1F89C361" w:rsidRPr="4F84BECA">
        <w:rPr>
          <w:rFonts w:ascii="Calibri" w:eastAsia="Calibri" w:hAnsi="Calibri" w:cs="Calibri"/>
        </w:rPr>
        <w:t xml:space="preserve"> </w:t>
      </w:r>
    </w:p>
    <w:p w14:paraId="3C5BDFC1" w14:textId="7059862B" w:rsidR="00F5225C" w:rsidRDefault="00F5225C" w:rsidP="4F84BECA">
      <w:pPr>
        <w:spacing w:after="240" w:line="240" w:lineRule="auto"/>
        <w:rPr>
          <w:b/>
          <w:bCs/>
        </w:rPr>
      </w:pPr>
      <w:r w:rsidRPr="4F84BECA">
        <w:t xml:space="preserve">  </w:t>
      </w:r>
      <w:r w:rsidRPr="4F84BECA">
        <w:rPr>
          <w:b/>
          <w:bCs/>
        </w:rPr>
        <w:t xml:space="preserve">Program length is </w:t>
      </w:r>
      <w:r w:rsidR="22B5F206" w:rsidRPr="4F84BECA">
        <w:rPr>
          <w:b/>
          <w:bCs/>
        </w:rPr>
        <w:t>250</w:t>
      </w:r>
      <w:r w:rsidRPr="4F84BECA">
        <w:rPr>
          <w:b/>
          <w:bCs/>
        </w:rPr>
        <w:t xml:space="preserve"> hours.  Typical cohort/class size is </w:t>
      </w:r>
      <w:r w:rsidR="1CD38DC4" w:rsidRPr="4F84BECA">
        <w:rPr>
          <w:b/>
          <w:bCs/>
        </w:rPr>
        <w:t>10</w:t>
      </w:r>
      <w:r w:rsidRPr="4F84BECA">
        <w:rPr>
          <w:b/>
          <w:bCs/>
        </w:rPr>
        <w:t>.</w:t>
      </w:r>
    </w:p>
    <w:p w14:paraId="47066A1B" w14:textId="29F8963F" w:rsidR="00AC0881" w:rsidRPr="00AC0881" w:rsidRDefault="00AC0881" w:rsidP="00F5225C">
      <w:pPr>
        <w:spacing w:after="240" w:line="240" w:lineRule="auto"/>
        <w:rPr>
          <w:rFonts w:cstheme="minorHAnsi"/>
          <w:sz w:val="24"/>
          <w:szCs w:val="24"/>
        </w:rPr>
      </w:pPr>
      <w:bookmarkStart w:id="1" w:name="_Hlk54338751"/>
      <w:r w:rsidRPr="00AC0881">
        <w:rPr>
          <w:rFonts w:cstheme="minorHAnsi"/>
          <w:b/>
          <w:sz w:val="24"/>
          <w:szCs w:val="24"/>
        </w:rPr>
        <w:t>Terms are six weeks.</w:t>
      </w:r>
    </w:p>
    <w:bookmarkEnd w:id="1"/>
    <w:p w14:paraId="2BA3D05F" w14:textId="77777777" w:rsidR="00F5225C" w:rsidRPr="008706B7" w:rsidRDefault="00F5225C" w:rsidP="00F5225C">
      <w:pPr>
        <w:pStyle w:val="Heading3"/>
        <w:tabs>
          <w:tab w:val="left" w:pos="5400"/>
        </w:tabs>
      </w:pPr>
      <w:r>
        <w:t>Requirements</w:t>
      </w:r>
      <w:r>
        <w:tab/>
      </w:r>
    </w:p>
    <w:p w14:paraId="467D9D82" w14:textId="7AEBD451" w:rsidR="00F5225C" w:rsidRPr="00B069EA" w:rsidRDefault="00F5225C" w:rsidP="00F5225C">
      <w:pPr>
        <w:tabs>
          <w:tab w:val="left" w:pos="900"/>
          <w:tab w:val="left" w:pos="5760"/>
          <w:tab w:val="left" w:pos="7200"/>
        </w:tabs>
        <w:spacing w:after="120" w:line="240" w:lineRule="auto"/>
        <w:rPr>
          <w:rFonts w:cstheme="minorHAnsi"/>
        </w:rPr>
      </w:pPr>
      <w:r w:rsidRPr="00310548">
        <w:rPr>
          <w:rFonts w:cstheme="minorHAnsi"/>
        </w:rPr>
        <w:tab/>
      </w:r>
      <w:r w:rsidRPr="4F84BECA">
        <w:t>Introduction to Microsoft Office</w:t>
      </w:r>
      <w:r w:rsidRPr="00B069EA">
        <w:rPr>
          <w:rFonts w:cstheme="minorHAnsi"/>
        </w:rPr>
        <w:tab/>
      </w:r>
      <w:r w:rsidRPr="00B069EA">
        <w:rPr>
          <w:rFonts w:cstheme="minorHAnsi"/>
        </w:rPr>
        <w:tab/>
      </w:r>
      <w:r w:rsidR="00AC0881" w:rsidRPr="4F84BECA">
        <w:t>Term</w:t>
      </w:r>
      <w:r w:rsidRPr="4F84BECA">
        <w:t xml:space="preserve"> I</w:t>
      </w:r>
    </w:p>
    <w:p w14:paraId="2F9D2228" w14:textId="5562E42E" w:rsidR="00F5225C" w:rsidRPr="00B069EA" w:rsidRDefault="00F5225C" w:rsidP="4F84BECA">
      <w:pPr>
        <w:tabs>
          <w:tab w:val="left" w:pos="900"/>
          <w:tab w:val="left" w:pos="5760"/>
          <w:tab w:val="left" w:pos="7200"/>
        </w:tabs>
        <w:spacing w:after="120" w:line="240" w:lineRule="auto"/>
      </w:pPr>
      <w:r w:rsidRPr="00B069EA">
        <w:rPr>
          <w:rFonts w:cstheme="minorHAnsi"/>
        </w:rPr>
        <w:tab/>
      </w:r>
      <w:r w:rsidR="5020D294" w:rsidRPr="4F84BECA">
        <w:t>W</w:t>
      </w:r>
      <w:r w:rsidRPr="4F84BECA">
        <w:t>rite for Work</w:t>
      </w:r>
    </w:p>
    <w:p w14:paraId="75927058" w14:textId="5F8F8A6D" w:rsidR="00F5225C" w:rsidRPr="00B069EA" w:rsidRDefault="2F831ECE" w:rsidP="4F84BECA">
      <w:pPr>
        <w:tabs>
          <w:tab w:val="left" w:pos="900"/>
          <w:tab w:val="left" w:pos="5760"/>
          <w:tab w:val="left" w:pos="7200"/>
        </w:tabs>
        <w:spacing w:after="120" w:line="240" w:lineRule="auto"/>
        <w:ind w:left="180" w:firstLine="720"/>
      </w:pPr>
      <w:r w:rsidRPr="4F84BECA">
        <w:t>Phlebotomy I</w:t>
      </w:r>
    </w:p>
    <w:p w14:paraId="02CEDA48" w14:textId="2B452408" w:rsidR="00F5225C" w:rsidRPr="00B069EA" w:rsidRDefault="2F831ECE" w:rsidP="4F84BECA">
      <w:pPr>
        <w:tabs>
          <w:tab w:val="left" w:pos="900"/>
          <w:tab w:val="left" w:pos="5760"/>
          <w:tab w:val="left" w:pos="7200"/>
        </w:tabs>
        <w:spacing w:after="120" w:line="240" w:lineRule="auto"/>
        <w:ind w:left="180" w:firstLine="720"/>
      </w:pPr>
      <w:r w:rsidRPr="4F84BECA">
        <w:t>Phlebotomy Lab I</w:t>
      </w:r>
    </w:p>
    <w:p w14:paraId="23050D69" w14:textId="309948C4" w:rsidR="00F5225C" w:rsidRPr="00B069EA" w:rsidRDefault="2F831ECE" w:rsidP="4F84BECA">
      <w:pPr>
        <w:tabs>
          <w:tab w:val="left" w:pos="900"/>
          <w:tab w:val="left" w:pos="5760"/>
          <w:tab w:val="left" w:pos="7200"/>
        </w:tabs>
        <w:spacing w:after="120" w:line="240" w:lineRule="auto"/>
        <w:ind w:left="180" w:firstLine="720"/>
      </w:pPr>
      <w:r w:rsidRPr="4F84BECA">
        <w:t>Medical Terminology I</w:t>
      </w:r>
    </w:p>
    <w:p w14:paraId="5FB05DFD" w14:textId="18FCE79A" w:rsidR="00F5225C" w:rsidRPr="00B069EA" w:rsidRDefault="2F831ECE" w:rsidP="4F84BECA">
      <w:pPr>
        <w:tabs>
          <w:tab w:val="left" w:pos="900"/>
          <w:tab w:val="left" w:pos="5760"/>
          <w:tab w:val="left" w:pos="7200"/>
        </w:tabs>
        <w:spacing w:after="120" w:line="240" w:lineRule="auto"/>
        <w:ind w:left="180" w:firstLine="720"/>
      </w:pPr>
      <w:r w:rsidRPr="4F84BECA">
        <w:t>Medical Office Procedures I</w:t>
      </w:r>
    </w:p>
    <w:p w14:paraId="7CFDCC70" w14:textId="4B5B9067" w:rsidR="00F5225C" w:rsidRPr="00B069EA" w:rsidRDefault="2F831ECE" w:rsidP="4F84BECA">
      <w:pPr>
        <w:tabs>
          <w:tab w:val="left" w:pos="900"/>
          <w:tab w:val="left" w:pos="5760"/>
          <w:tab w:val="left" w:pos="7200"/>
        </w:tabs>
        <w:spacing w:after="120" w:line="240" w:lineRule="auto"/>
        <w:ind w:left="180" w:firstLine="720"/>
      </w:pPr>
      <w:r w:rsidRPr="4F84BECA">
        <w:t>Customer Service</w:t>
      </w:r>
      <w:r w:rsidR="00F5225C" w:rsidRPr="00B069EA">
        <w:rPr>
          <w:rFonts w:cstheme="minorHAnsi"/>
        </w:rPr>
        <w:tab/>
      </w:r>
      <w:r w:rsidR="00F5225C" w:rsidRPr="4F84BECA">
        <w:t xml:space="preserve"> </w:t>
      </w:r>
    </w:p>
    <w:p w14:paraId="2F98D36F" w14:textId="77777777" w:rsidR="00F5225C" w:rsidRPr="00B069EA" w:rsidRDefault="00F5225C" w:rsidP="00F5225C">
      <w:pPr>
        <w:pBdr>
          <w:bottom w:val="single" w:sz="4" w:space="1" w:color="auto"/>
        </w:pBdr>
        <w:tabs>
          <w:tab w:val="left" w:pos="900"/>
          <w:tab w:val="left" w:pos="5760"/>
          <w:tab w:val="left" w:pos="7200"/>
        </w:tabs>
        <w:spacing w:after="120" w:line="240" w:lineRule="auto"/>
        <w:rPr>
          <w:rFonts w:cstheme="minorHAnsi"/>
        </w:rPr>
      </w:pPr>
      <w:r w:rsidRPr="00B069EA">
        <w:rPr>
          <w:rFonts w:cstheme="minorHAnsi"/>
        </w:rPr>
        <w:tab/>
      </w:r>
      <w:r w:rsidRPr="00B069EA">
        <w:rPr>
          <w:rFonts w:cstheme="minorHAnsi"/>
        </w:rPr>
        <w:tab/>
      </w:r>
      <w:r w:rsidRPr="00B069EA">
        <w:rPr>
          <w:rFonts w:cstheme="minorHAnsi"/>
        </w:rPr>
        <w:tab/>
        <w:t xml:space="preserve"> </w:t>
      </w:r>
    </w:p>
    <w:p w14:paraId="14F40EC9" w14:textId="2663E772" w:rsidR="00F5225C" w:rsidRPr="00B069EA" w:rsidRDefault="00F5225C" w:rsidP="4F84BECA">
      <w:pPr>
        <w:tabs>
          <w:tab w:val="left" w:pos="900"/>
          <w:tab w:val="left" w:pos="5760"/>
          <w:tab w:val="left" w:pos="7200"/>
        </w:tabs>
        <w:spacing w:after="120" w:line="240" w:lineRule="auto"/>
      </w:pPr>
      <w:r w:rsidRPr="00B069EA">
        <w:rPr>
          <w:rFonts w:cstheme="minorHAnsi"/>
        </w:rPr>
        <w:tab/>
      </w:r>
      <w:r w:rsidR="67C16D9B">
        <w:t>Medical Terminology II</w:t>
      </w:r>
      <w:r>
        <w:tab/>
      </w:r>
      <w:r w:rsidRPr="00B069EA">
        <w:rPr>
          <w:rFonts w:cstheme="minorHAnsi"/>
        </w:rPr>
        <w:tab/>
      </w:r>
      <w:r w:rsidR="00AC0881" w:rsidRPr="4F84BECA">
        <w:t>Term</w:t>
      </w:r>
      <w:r w:rsidRPr="4F84BECA">
        <w:t xml:space="preserve"> II</w:t>
      </w:r>
    </w:p>
    <w:p w14:paraId="78990451" w14:textId="60D08B40" w:rsidR="2ABC2C3A" w:rsidRDefault="0014068A" w:rsidP="4F84BECA">
      <w:pPr>
        <w:tabs>
          <w:tab w:val="left" w:pos="900"/>
          <w:tab w:val="left" w:pos="5760"/>
          <w:tab w:val="left" w:pos="7200"/>
        </w:tabs>
        <w:spacing w:after="120" w:line="240" w:lineRule="auto"/>
      </w:pPr>
      <w:r>
        <w:tab/>
      </w:r>
      <w:r w:rsidR="2ABC2C3A" w:rsidRPr="4F84BECA">
        <w:t>Medical Office Procedures II</w:t>
      </w:r>
    </w:p>
    <w:p w14:paraId="5C59C6A8" w14:textId="3B7B1182" w:rsidR="2ABC2C3A" w:rsidRDefault="0014068A" w:rsidP="4F84BECA">
      <w:pPr>
        <w:tabs>
          <w:tab w:val="left" w:pos="900"/>
          <w:tab w:val="left" w:pos="5760"/>
          <w:tab w:val="left" w:pos="7200"/>
        </w:tabs>
        <w:spacing w:after="120" w:line="240" w:lineRule="auto"/>
      </w:pPr>
      <w:r>
        <w:tab/>
      </w:r>
      <w:r w:rsidR="2ABC2C3A" w:rsidRPr="4F84BECA">
        <w:t>Phlebotomy II</w:t>
      </w:r>
    </w:p>
    <w:p w14:paraId="50AD96A1" w14:textId="7B5B7A58" w:rsidR="2ABC2C3A" w:rsidRDefault="0014068A" w:rsidP="4F84BECA">
      <w:pPr>
        <w:tabs>
          <w:tab w:val="left" w:pos="900"/>
          <w:tab w:val="left" w:pos="5760"/>
          <w:tab w:val="left" w:pos="7200"/>
        </w:tabs>
        <w:spacing w:after="120" w:line="240" w:lineRule="auto"/>
      </w:pPr>
      <w:r>
        <w:tab/>
      </w:r>
      <w:r w:rsidR="2ABC2C3A" w:rsidRPr="4F84BECA">
        <w:t>Phlebotomy Lab II</w:t>
      </w:r>
    </w:p>
    <w:p w14:paraId="6CF38457" w14:textId="77777777" w:rsidR="00F5225C" w:rsidRPr="00B069EA" w:rsidRDefault="00F5225C" w:rsidP="4F84BECA">
      <w:pPr>
        <w:tabs>
          <w:tab w:val="left" w:pos="900"/>
          <w:tab w:val="left" w:pos="5760"/>
          <w:tab w:val="left" w:pos="7200"/>
        </w:tabs>
        <w:spacing w:after="120" w:line="240" w:lineRule="auto"/>
      </w:pPr>
      <w:r w:rsidRPr="00B069EA">
        <w:rPr>
          <w:rFonts w:cstheme="minorHAnsi"/>
        </w:rPr>
        <w:tab/>
      </w:r>
      <w:r w:rsidRPr="4F84BECA">
        <w:t xml:space="preserve">Advanced Microsoft Office </w:t>
      </w:r>
      <w:r w:rsidRPr="00B069EA">
        <w:rPr>
          <w:rFonts w:cstheme="minorHAnsi"/>
        </w:rPr>
        <w:tab/>
      </w:r>
      <w:r w:rsidRPr="4F84BECA">
        <w:t xml:space="preserve"> </w:t>
      </w:r>
      <w:r w:rsidRPr="00B069EA">
        <w:rPr>
          <w:rFonts w:cstheme="minorHAnsi"/>
        </w:rPr>
        <w:tab/>
      </w:r>
      <w:r w:rsidRPr="00B069EA">
        <w:rPr>
          <w:rFonts w:cstheme="minorHAnsi"/>
        </w:rPr>
        <w:tab/>
      </w:r>
    </w:p>
    <w:p w14:paraId="5528F591" w14:textId="77777777" w:rsidR="00F5225C" w:rsidRPr="00B069EA" w:rsidRDefault="00F5225C" w:rsidP="00F5225C">
      <w:pPr>
        <w:pBdr>
          <w:bottom w:val="single" w:sz="4" w:space="1" w:color="auto"/>
        </w:pBdr>
        <w:tabs>
          <w:tab w:val="left" w:pos="900"/>
          <w:tab w:val="left" w:pos="5760"/>
          <w:tab w:val="left" w:pos="7200"/>
        </w:tabs>
        <w:spacing w:after="120" w:line="240" w:lineRule="auto"/>
        <w:rPr>
          <w:rFonts w:cstheme="minorHAnsi"/>
        </w:rPr>
      </w:pPr>
      <w:r w:rsidRPr="00B069EA">
        <w:rPr>
          <w:rFonts w:cstheme="minorHAnsi"/>
        </w:rPr>
        <w:tab/>
      </w:r>
    </w:p>
    <w:p w14:paraId="1F618E2D" w14:textId="1372A678" w:rsidR="00F5225C" w:rsidRPr="00B069EA" w:rsidRDefault="00F5225C" w:rsidP="4F84BECA">
      <w:pPr>
        <w:tabs>
          <w:tab w:val="left" w:pos="900"/>
          <w:tab w:val="left" w:pos="5760"/>
          <w:tab w:val="left" w:pos="7200"/>
        </w:tabs>
        <w:spacing w:after="120" w:line="240" w:lineRule="auto"/>
      </w:pPr>
      <w:r w:rsidRPr="00B069EA">
        <w:rPr>
          <w:rFonts w:cstheme="minorHAnsi"/>
        </w:rPr>
        <w:tab/>
      </w:r>
      <w:r w:rsidR="6E2803FF" w:rsidRPr="4F84BECA">
        <w:t>Internship</w:t>
      </w:r>
      <w:r w:rsidRPr="00B069EA">
        <w:rPr>
          <w:rFonts w:cstheme="minorHAnsi"/>
        </w:rPr>
        <w:tab/>
      </w:r>
      <w:r w:rsidRPr="00B069EA">
        <w:rPr>
          <w:rFonts w:cstheme="minorHAnsi"/>
        </w:rPr>
        <w:tab/>
      </w:r>
      <w:r w:rsidR="00AC0881" w:rsidRPr="4F84BECA">
        <w:t>Term</w:t>
      </w:r>
      <w:r w:rsidRPr="4F84BECA">
        <w:t xml:space="preserve"> III</w:t>
      </w:r>
    </w:p>
    <w:p w14:paraId="58799362" w14:textId="77777777" w:rsidR="00F5225C" w:rsidRDefault="00F5225C" w:rsidP="00F5225C">
      <w:pPr>
        <w:pBdr>
          <w:bottom w:val="single" w:sz="4" w:space="1" w:color="auto"/>
        </w:pBdr>
        <w:tabs>
          <w:tab w:val="left" w:pos="900"/>
          <w:tab w:val="left" w:pos="5760"/>
          <w:tab w:val="left" w:pos="7200"/>
        </w:tabs>
        <w:spacing w:after="120" w:line="240" w:lineRule="auto"/>
        <w:rPr>
          <w:rFonts w:cstheme="minorHAnsi"/>
        </w:rPr>
      </w:pPr>
      <w:r w:rsidRPr="008706B7">
        <w:rPr>
          <w:rFonts w:cstheme="minorHAnsi"/>
        </w:rPr>
        <w:tab/>
      </w:r>
    </w:p>
    <w:p w14:paraId="4B17E93F" w14:textId="77777777" w:rsidR="00F5225C" w:rsidRPr="0014068A" w:rsidRDefault="00F5225C" w:rsidP="00AC0881">
      <w:pPr>
        <w:tabs>
          <w:tab w:val="left" w:pos="900"/>
          <w:tab w:val="left" w:pos="5670"/>
          <w:tab w:val="left" w:pos="7200"/>
        </w:tabs>
        <w:spacing w:after="0" w:line="240" w:lineRule="auto"/>
        <w:rPr>
          <w:rFonts w:cstheme="minorHAnsi"/>
          <w:b/>
          <w:sz w:val="16"/>
          <w:szCs w:val="16"/>
        </w:rPr>
      </w:pPr>
      <w:r>
        <w:rPr>
          <w:rFonts w:cstheme="minorHAnsi"/>
          <w:b/>
          <w:sz w:val="24"/>
          <w:szCs w:val="24"/>
        </w:rPr>
        <w:t xml:space="preserve"> </w:t>
      </w:r>
    </w:p>
    <w:p w14:paraId="6F5BFD23" w14:textId="77777777" w:rsidR="00F5225C" w:rsidRPr="008706B7" w:rsidRDefault="00F5225C" w:rsidP="00F5225C">
      <w:pPr>
        <w:pStyle w:val="Heading3"/>
      </w:pPr>
      <w:r w:rsidRPr="008706B7">
        <w:t>Placement and Career Path</w:t>
      </w:r>
    </w:p>
    <w:p w14:paraId="1280CFC9" w14:textId="5B9F246E" w:rsidR="00EA7C01" w:rsidRPr="00BA5715" w:rsidRDefault="00F5225C" w:rsidP="4F84BECA">
      <w:pPr>
        <w:spacing w:line="240" w:lineRule="auto"/>
      </w:pPr>
      <w:r w:rsidRPr="4F84BECA">
        <w:t xml:space="preserve">The High Demand Careers program at </w:t>
      </w:r>
      <w:proofErr w:type="spellStart"/>
      <w:r w:rsidRPr="4F84BECA">
        <w:t>Takoda</w:t>
      </w:r>
      <w:proofErr w:type="spellEnd"/>
      <w:r w:rsidRPr="4F84BECA">
        <w:t xml:space="preserve"> Institute is focused on training in high-growth areas, one of which is </w:t>
      </w:r>
      <w:r w:rsidR="05B8C566" w:rsidRPr="4F84BECA">
        <w:t xml:space="preserve">Phlebotomist in </w:t>
      </w:r>
      <w:r w:rsidRPr="4F84BECA">
        <w:t>health care and business sectors</w:t>
      </w:r>
      <w:bookmarkStart w:id="2" w:name="_Int_JgrdbQTD"/>
      <w:r w:rsidR="7F7FF49B" w:rsidRPr="4F84BECA">
        <w:t xml:space="preserve">. </w:t>
      </w:r>
      <w:bookmarkEnd w:id="2"/>
      <w:r w:rsidRPr="4F84BECA">
        <w:t xml:space="preserve">According to the U.S. Bureau of Labor Statistics, there is estimated to be a </w:t>
      </w:r>
      <w:r w:rsidR="4FCC0693" w:rsidRPr="4F84BECA">
        <w:t>32% inc</w:t>
      </w:r>
      <w:r w:rsidRPr="4F84BECA">
        <w:t xml:space="preserve">rease in job openings for </w:t>
      </w:r>
      <w:r w:rsidR="08AEF5B7" w:rsidRPr="4F84BECA">
        <w:t>Phlebotomists</w:t>
      </w:r>
      <w:r w:rsidRPr="4F84BECA">
        <w:t xml:space="preserve"> nationwide.</w:t>
      </w:r>
    </w:p>
    <w:p w14:paraId="571048A2" w14:textId="42DF4B75" w:rsidR="00E83BFC" w:rsidRDefault="00E83BFC" w:rsidP="00E83BFC">
      <w:pPr>
        <w:rPr>
          <w:rFonts w:asciiTheme="majorHAnsi" w:eastAsiaTheme="majorEastAsia" w:hAnsiTheme="majorHAnsi" w:cstheme="majorBidi"/>
          <w:b/>
          <w:bCs/>
          <w:color w:val="8F0000" w:themeColor="accent1" w:themeShade="BF"/>
          <w:sz w:val="28"/>
          <w:szCs w:val="28"/>
        </w:rPr>
      </w:pPr>
    </w:p>
    <w:p w14:paraId="23EFB0F2" w14:textId="77777777" w:rsidR="00F5225C" w:rsidRPr="00D20B9B" w:rsidRDefault="00F5225C" w:rsidP="00F5225C">
      <w:pPr>
        <w:spacing w:before="21" w:after="0" w:line="240" w:lineRule="auto"/>
        <w:ind w:left="160" w:right="-20"/>
        <w:rPr>
          <w:rFonts w:ascii="Cambria" w:eastAsia="Cambria" w:hAnsi="Cambria" w:cs="Cambria"/>
          <w:b/>
          <w:bCs/>
          <w:color w:val="8F0000"/>
          <w:sz w:val="28"/>
          <w:szCs w:val="28"/>
        </w:rPr>
      </w:pPr>
      <w:r w:rsidRPr="00D20B9B">
        <w:rPr>
          <w:rFonts w:ascii="Cambria" w:eastAsia="Cambria" w:hAnsi="Cambria" w:cs="Cambria"/>
          <w:b/>
          <w:bCs/>
          <w:noProof/>
          <w:color w:val="8F0000"/>
          <w:sz w:val="28"/>
          <w:szCs w:val="28"/>
        </w:rPr>
        <mc:AlternateContent>
          <mc:Choice Requires="wpg">
            <w:drawing>
              <wp:anchor distT="0" distB="0" distL="114300" distR="114300" simplePos="0" relativeHeight="251725824" behindDoc="1" locked="0" layoutInCell="1" allowOverlap="1" wp14:anchorId="1CFF4B14" wp14:editId="08F004ED">
                <wp:simplePos x="0" y="0"/>
                <wp:positionH relativeFrom="page">
                  <wp:posOffset>895985</wp:posOffset>
                </wp:positionH>
                <wp:positionV relativeFrom="paragraph">
                  <wp:posOffset>-92075</wp:posOffset>
                </wp:positionV>
                <wp:extent cx="5797550" cy="127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1270"/>
                          <a:chOff x="1411" y="-145"/>
                          <a:chExt cx="9130" cy="2"/>
                        </a:xfrm>
                      </wpg:grpSpPr>
                      <wps:wsp>
                        <wps:cNvPr id="14" name="Freeform 12"/>
                        <wps:cNvSpPr>
                          <a:spLocks/>
                        </wps:cNvSpPr>
                        <wps:spPr bwMode="auto">
                          <a:xfrm>
                            <a:off x="1411" y="-145"/>
                            <a:ext cx="9130" cy="2"/>
                          </a:xfrm>
                          <a:custGeom>
                            <a:avLst/>
                            <a:gdLst>
                              <a:gd name="T0" fmla="+- 0 1411 1411"/>
                              <a:gd name="T1" fmla="*/ T0 w 9130"/>
                              <a:gd name="T2" fmla="+- 0 10541 1411"/>
                              <a:gd name="T3" fmla="*/ T2 w 9130"/>
                            </a:gdLst>
                            <a:ahLst/>
                            <a:cxnLst>
                              <a:cxn ang="0">
                                <a:pos x="T1" y="0"/>
                              </a:cxn>
                              <a:cxn ang="0">
                                <a:pos x="T3" y="0"/>
                              </a:cxn>
                            </a:cxnLst>
                            <a:rect l="0" t="0" r="r" b="b"/>
                            <a:pathLst>
                              <a:path w="9130">
                                <a:moveTo>
                                  <a:pt x="0" y="0"/>
                                </a:moveTo>
                                <a:lnTo>
                                  <a:pt x="9130" y="0"/>
                                </a:lnTo>
                              </a:path>
                            </a:pathLst>
                          </a:custGeom>
                          <a:noFill/>
                          <a:ln w="7366">
                            <a:solidFill>
                              <a:srgbClr val="DADADA"/>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sk="http://schemas.microsoft.com/office/drawing/2018/sketchyshapes">
            <w:pict w14:anchorId="1F83F5E1">
              <v:group id="Group 13" style="position:absolute;margin-left:70.55pt;margin-top:-7.25pt;width:456.5pt;height:.1pt;z-index:-251590656;mso-position-horizontal-relative:page" coordsize="9130,2" coordorigin="1411,-145" o:spid="_x0000_s1026" w14:anchorId="41A4C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">
                <v:shape id="Freeform 12" style="position:absolute;left:1411;top:-145;width:9130;height:2;visibility:visible;mso-wrap-style:square;v-text-anchor:top" coordsize="9130,2" o:spid="_x0000_s1027" filled="f" strokecolor="#dadada" strokeweight=".58pt" path="m,l91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">
                  <v:path arrowok="t" o:connecttype="custom" o:connectlocs="0,0;9130,0" o:connectangles="0,0"/>
                </v:shape>
                <w10:wrap anchorx="page"/>
              </v:group>
            </w:pict>
          </mc:Fallback>
        </mc:AlternateContent>
      </w:r>
      <w:r w:rsidRPr="00D20B9B">
        <w:rPr>
          <w:rFonts w:ascii="Cambria" w:eastAsia="Cambria" w:hAnsi="Cambria" w:cs="Cambria"/>
          <w:b/>
          <w:bCs/>
          <w:color w:val="8F0000"/>
          <w:sz w:val="28"/>
          <w:szCs w:val="28"/>
        </w:rPr>
        <w:t>Medical Office (</w:t>
      </w:r>
      <w:r>
        <w:rPr>
          <w:rFonts w:ascii="Cambria" w:eastAsia="Cambria" w:hAnsi="Cambria" w:cs="Cambria"/>
          <w:b/>
          <w:bCs/>
          <w:color w:val="8F0000"/>
          <w:sz w:val="28"/>
          <w:szCs w:val="28"/>
        </w:rPr>
        <w:t>12 weeks</w:t>
      </w:r>
      <w:r w:rsidRPr="00C9022F">
        <w:rPr>
          <w:rFonts w:ascii="Cambria" w:eastAsia="Cambria" w:hAnsi="Cambria" w:cs="Cambria"/>
          <w:b/>
          <w:bCs/>
          <w:color w:val="8F0000"/>
          <w:sz w:val="28"/>
          <w:szCs w:val="28"/>
        </w:rPr>
        <w:t>)</w:t>
      </w:r>
    </w:p>
    <w:p w14:paraId="3D63EB70" w14:textId="5E19DF21" w:rsidR="00F5225C" w:rsidRPr="00C45593" w:rsidRDefault="00F5225C" w:rsidP="4F84BECA">
      <w:pPr>
        <w:spacing w:before="47" w:after="0" w:line="240" w:lineRule="auto"/>
        <w:ind w:left="160" w:right="205"/>
        <w:rPr>
          <w:rFonts w:ascii="Calibri" w:eastAsia="Calibri" w:hAnsi="Calibri" w:cs="Calibri"/>
          <w:b/>
          <w:bCs/>
          <w:spacing w:val="-2"/>
        </w:rPr>
      </w:pPr>
      <w:r w:rsidRPr="00C45593">
        <w:rPr>
          <w:rFonts w:ascii="Calibri" w:eastAsia="Calibri" w:hAnsi="Calibri" w:cs="Calibri"/>
          <w:spacing w:val="-2"/>
        </w:rPr>
        <w:t xml:space="preserve">This </w:t>
      </w:r>
      <w:r>
        <w:rPr>
          <w:rFonts w:ascii="Calibri" w:eastAsia="Calibri" w:hAnsi="Calibri" w:cs="Calibri"/>
          <w:spacing w:val="-2"/>
        </w:rPr>
        <w:t>12-week</w:t>
      </w:r>
      <w:r w:rsidRPr="00C45593">
        <w:rPr>
          <w:rFonts w:ascii="Calibri" w:eastAsia="Calibri" w:hAnsi="Calibri" w:cs="Calibri"/>
          <w:spacing w:val="-2"/>
        </w:rPr>
        <w:t xml:space="preserve"> program prepares the students for a range of </w:t>
      </w:r>
      <w:r>
        <w:rPr>
          <w:rFonts w:ascii="Calibri" w:eastAsia="Calibri" w:hAnsi="Calibri" w:cs="Calibri"/>
          <w:spacing w:val="-2"/>
        </w:rPr>
        <w:t xml:space="preserve">entry level </w:t>
      </w:r>
      <w:r w:rsidRPr="00C45593">
        <w:rPr>
          <w:rFonts w:ascii="Calibri" w:eastAsia="Calibri" w:hAnsi="Calibri" w:cs="Calibri"/>
          <w:spacing w:val="-2"/>
        </w:rPr>
        <w:t xml:space="preserve">positions within the health care industry.  These could include Health Information, Medical Records and Patient Services jobs. </w:t>
      </w:r>
      <w:r w:rsidRPr="00C45593">
        <w:rPr>
          <w:rFonts w:ascii="Calibri" w:eastAsia="Calibri" w:hAnsi="Calibri" w:cs="Calibri"/>
          <w:b/>
          <w:bCs/>
          <w:spacing w:val="-2"/>
        </w:rPr>
        <w:t xml:space="preserve">Program length is </w:t>
      </w:r>
      <w:r w:rsidR="03DC039F">
        <w:rPr>
          <w:rFonts w:ascii="Calibri" w:eastAsia="Calibri" w:hAnsi="Calibri" w:cs="Calibri"/>
          <w:b/>
          <w:bCs/>
          <w:spacing w:val="-2"/>
        </w:rPr>
        <w:t xml:space="preserve">250 </w:t>
      </w:r>
      <w:r w:rsidRPr="00C45593">
        <w:rPr>
          <w:rFonts w:ascii="Calibri" w:eastAsia="Calibri" w:hAnsi="Calibri" w:cs="Calibri"/>
          <w:b/>
          <w:bCs/>
          <w:spacing w:val="-2"/>
        </w:rPr>
        <w:t>hours</w:t>
      </w:r>
      <w:r>
        <w:rPr>
          <w:rFonts w:ascii="Calibri" w:eastAsia="Calibri" w:hAnsi="Calibri" w:cs="Calibri"/>
          <w:b/>
          <w:bCs/>
          <w:spacing w:val="-2"/>
        </w:rPr>
        <w:t>.</w:t>
      </w:r>
      <w:r w:rsidRPr="00C45593">
        <w:rPr>
          <w:rFonts w:ascii="Calibri" w:eastAsia="Calibri" w:hAnsi="Calibri" w:cs="Calibri"/>
          <w:b/>
          <w:bCs/>
          <w:spacing w:val="-2"/>
        </w:rPr>
        <w:t xml:space="preserve">  Typical cohort/class size is </w:t>
      </w:r>
      <w:r w:rsidR="1AA35008" w:rsidRPr="00C45593">
        <w:rPr>
          <w:rFonts w:ascii="Calibri" w:eastAsia="Calibri" w:hAnsi="Calibri" w:cs="Calibri"/>
          <w:b/>
          <w:bCs/>
          <w:spacing w:val="-2"/>
        </w:rPr>
        <w:t>10</w:t>
      </w:r>
      <w:r w:rsidRPr="00C45593">
        <w:rPr>
          <w:rFonts w:ascii="Calibri" w:eastAsia="Calibri" w:hAnsi="Calibri" w:cs="Calibri"/>
          <w:b/>
          <w:bCs/>
          <w:spacing w:val="-2"/>
        </w:rPr>
        <w:t>.</w:t>
      </w:r>
    </w:p>
    <w:p w14:paraId="3D4BF204" w14:textId="77777777" w:rsidR="00F5225C" w:rsidRDefault="00F5225C" w:rsidP="00F5225C">
      <w:pPr>
        <w:spacing w:before="9" w:after="0" w:line="190" w:lineRule="exact"/>
        <w:rPr>
          <w:sz w:val="19"/>
          <w:szCs w:val="19"/>
        </w:rPr>
      </w:pPr>
    </w:p>
    <w:p w14:paraId="2590647D" w14:textId="77777777" w:rsidR="00F5225C" w:rsidRDefault="00F5225C" w:rsidP="00F5225C">
      <w:pPr>
        <w:spacing w:after="0" w:line="200" w:lineRule="exact"/>
        <w:rPr>
          <w:sz w:val="20"/>
          <w:szCs w:val="20"/>
        </w:rPr>
      </w:pPr>
    </w:p>
    <w:p w14:paraId="2F6BCB81" w14:textId="77777777" w:rsidR="00F5225C" w:rsidRDefault="00F5225C" w:rsidP="00F5225C">
      <w:pPr>
        <w:spacing w:after="0" w:line="277" w:lineRule="auto"/>
        <w:ind w:left="160" w:right="569"/>
        <w:rPr>
          <w:rFonts w:ascii="Calibri" w:eastAsia="Calibri" w:hAnsi="Calibri" w:cs="Calibri"/>
          <w:sz w:val="24"/>
          <w:szCs w:val="24"/>
        </w:rPr>
      </w:pPr>
      <w:r>
        <w:rPr>
          <w:rFonts w:ascii="Calibri" w:eastAsia="Calibri" w:hAnsi="Calibri" w:cs="Calibri"/>
          <w:b/>
          <w:bCs/>
          <w:sz w:val="24"/>
          <w:szCs w:val="24"/>
        </w:rPr>
        <w:t>B</w:t>
      </w:r>
      <w:r>
        <w:rPr>
          <w:rFonts w:ascii="Calibri" w:eastAsia="Calibri" w:hAnsi="Calibri" w:cs="Calibri"/>
          <w:b/>
          <w:bCs/>
          <w:spacing w:val="-1"/>
          <w:sz w:val="24"/>
          <w:szCs w:val="24"/>
        </w:rPr>
        <w:t>e</w:t>
      </w:r>
      <w:r>
        <w:rPr>
          <w:rFonts w:ascii="Calibri" w:eastAsia="Calibri" w:hAnsi="Calibri" w:cs="Calibri"/>
          <w:b/>
          <w:bCs/>
          <w:sz w:val="24"/>
          <w:szCs w:val="24"/>
        </w:rPr>
        <w:t>c</w:t>
      </w:r>
      <w:r>
        <w:rPr>
          <w:rFonts w:ascii="Calibri" w:eastAsia="Calibri" w:hAnsi="Calibri" w:cs="Calibri"/>
          <w:b/>
          <w:bCs/>
          <w:spacing w:val="-1"/>
          <w:sz w:val="24"/>
          <w:szCs w:val="24"/>
        </w:rPr>
        <w:t>a</w:t>
      </w:r>
      <w:r>
        <w:rPr>
          <w:rFonts w:ascii="Calibri" w:eastAsia="Calibri" w:hAnsi="Calibri" w:cs="Calibri"/>
          <w:b/>
          <w:bCs/>
          <w:spacing w:val="1"/>
          <w:sz w:val="24"/>
          <w:szCs w:val="24"/>
        </w:rPr>
        <w:t>u</w:t>
      </w:r>
      <w:r>
        <w:rPr>
          <w:rFonts w:ascii="Calibri" w:eastAsia="Calibri" w:hAnsi="Calibri" w:cs="Calibri"/>
          <w:b/>
          <w:bCs/>
          <w:sz w:val="24"/>
          <w:szCs w:val="24"/>
        </w:rPr>
        <w:t>se</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o</w:t>
      </w:r>
      <w:r>
        <w:rPr>
          <w:rFonts w:ascii="Calibri" w:eastAsia="Calibri" w:hAnsi="Calibri" w:cs="Calibri"/>
          <w:b/>
          <w:bCs/>
          <w:sz w:val="24"/>
          <w:szCs w:val="24"/>
        </w:rPr>
        <w:t>f</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em</w:t>
      </w:r>
      <w:r>
        <w:rPr>
          <w:rFonts w:ascii="Calibri" w:eastAsia="Calibri" w:hAnsi="Calibri" w:cs="Calibri"/>
          <w:b/>
          <w:bCs/>
          <w:spacing w:val="1"/>
          <w:sz w:val="24"/>
          <w:szCs w:val="24"/>
        </w:rPr>
        <w:t>plo</w:t>
      </w:r>
      <w:r>
        <w:rPr>
          <w:rFonts w:ascii="Calibri" w:eastAsia="Calibri" w:hAnsi="Calibri" w:cs="Calibri"/>
          <w:b/>
          <w:bCs/>
          <w:spacing w:val="-1"/>
          <w:sz w:val="24"/>
          <w:szCs w:val="24"/>
        </w:rPr>
        <w:t>yme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pacing w:val="1"/>
          <w:sz w:val="24"/>
          <w:szCs w:val="24"/>
        </w:rPr>
        <w:t>q</w:t>
      </w:r>
      <w:r>
        <w:rPr>
          <w:rFonts w:ascii="Calibri" w:eastAsia="Calibri" w:hAnsi="Calibri" w:cs="Calibri"/>
          <w:b/>
          <w:bCs/>
          <w:spacing w:val="-1"/>
          <w:sz w:val="24"/>
          <w:szCs w:val="24"/>
        </w:rPr>
        <w:t>u</w:t>
      </w:r>
      <w:r>
        <w:rPr>
          <w:rFonts w:ascii="Calibri" w:eastAsia="Calibri" w:hAnsi="Calibri" w:cs="Calibri"/>
          <w:b/>
          <w:bCs/>
          <w:spacing w:val="1"/>
          <w:sz w:val="24"/>
          <w:szCs w:val="24"/>
        </w:rPr>
        <w:t>ir</w:t>
      </w:r>
      <w:r>
        <w:rPr>
          <w:rFonts w:ascii="Calibri" w:eastAsia="Calibri" w:hAnsi="Calibri" w:cs="Calibri"/>
          <w:b/>
          <w:bCs/>
          <w:spacing w:val="-1"/>
          <w:sz w:val="24"/>
          <w:szCs w:val="24"/>
        </w:rPr>
        <w:t>eme</w:t>
      </w:r>
      <w:r>
        <w:rPr>
          <w:rFonts w:ascii="Calibri" w:eastAsia="Calibri" w:hAnsi="Calibri" w:cs="Calibri"/>
          <w:b/>
          <w:bCs/>
          <w:spacing w:val="1"/>
          <w:sz w:val="24"/>
          <w:szCs w:val="24"/>
        </w:rPr>
        <w:t>nt</w:t>
      </w:r>
      <w:r>
        <w:rPr>
          <w:rFonts w:ascii="Calibri" w:eastAsia="Calibri" w:hAnsi="Calibri" w:cs="Calibri"/>
          <w:b/>
          <w:bCs/>
          <w:sz w:val="24"/>
          <w:szCs w:val="24"/>
        </w:rPr>
        <w:t>s,</w:t>
      </w:r>
      <w:r>
        <w:rPr>
          <w:rFonts w:ascii="Calibri" w:eastAsia="Calibri" w:hAnsi="Calibri" w:cs="Calibri"/>
          <w:b/>
          <w:bCs/>
          <w:spacing w:val="-6"/>
          <w:sz w:val="24"/>
          <w:szCs w:val="24"/>
        </w:rPr>
        <w:t xml:space="preserve"> </w:t>
      </w:r>
      <w:r>
        <w:rPr>
          <w:rFonts w:ascii="Calibri" w:eastAsia="Calibri" w:hAnsi="Calibri" w:cs="Calibri"/>
          <w:b/>
          <w:bCs/>
          <w:sz w:val="24"/>
          <w:szCs w:val="24"/>
        </w:rPr>
        <w:t>a</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b</w:t>
      </w:r>
      <w:r>
        <w:rPr>
          <w:rFonts w:ascii="Calibri" w:eastAsia="Calibri" w:hAnsi="Calibri" w:cs="Calibri"/>
          <w:b/>
          <w:bCs/>
          <w:spacing w:val="-1"/>
          <w:sz w:val="24"/>
          <w:szCs w:val="24"/>
        </w:rPr>
        <w:t>a</w:t>
      </w:r>
      <w:r>
        <w:rPr>
          <w:rFonts w:ascii="Calibri" w:eastAsia="Calibri" w:hAnsi="Calibri" w:cs="Calibri"/>
          <w:b/>
          <w:bCs/>
          <w:sz w:val="24"/>
          <w:szCs w:val="24"/>
        </w:rPr>
        <w:t>ck</w:t>
      </w:r>
      <w:r>
        <w:rPr>
          <w:rFonts w:ascii="Calibri" w:eastAsia="Calibri" w:hAnsi="Calibri" w:cs="Calibri"/>
          <w:b/>
          <w:bCs/>
          <w:spacing w:val="-1"/>
          <w:sz w:val="24"/>
          <w:szCs w:val="24"/>
        </w:rPr>
        <w:t>gr</w:t>
      </w:r>
      <w:r>
        <w:rPr>
          <w:rFonts w:ascii="Calibri" w:eastAsia="Calibri" w:hAnsi="Calibri" w:cs="Calibri"/>
          <w:b/>
          <w:bCs/>
          <w:spacing w:val="1"/>
          <w:sz w:val="24"/>
          <w:szCs w:val="24"/>
        </w:rPr>
        <w:t>oun</w:t>
      </w:r>
      <w:r>
        <w:rPr>
          <w:rFonts w:ascii="Calibri" w:eastAsia="Calibri" w:hAnsi="Calibri" w:cs="Calibri"/>
          <w:b/>
          <w:bCs/>
          <w:sz w:val="24"/>
          <w:szCs w:val="24"/>
        </w:rPr>
        <w:t>d</w:t>
      </w:r>
      <w:r>
        <w:rPr>
          <w:rFonts w:ascii="Calibri" w:eastAsia="Calibri" w:hAnsi="Calibri" w:cs="Calibri"/>
          <w:b/>
          <w:bCs/>
          <w:spacing w:val="-9"/>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h</w:t>
      </w:r>
      <w:r>
        <w:rPr>
          <w:rFonts w:ascii="Calibri" w:eastAsia="Calibri" w:hAnsi="Calibri" w:cs="Calibri"/>
          <w:b/>
          <w:bCs/>
          <w:spacing w:val="-1"/>
          <w:sz w:val="24"/>
          <w:szCs w:val="24"/>
        </w:rPr>
        <w:t>e</w:t>
      </w:r>
      <w:r>
        <w:rPr>
          <w:rFonts w:ascii="Calibri" w:eastAsia="Calibri" w:hAnsi="Calibri" w:cs="Calibri"/>
          <w:b/>
          <w:bCs/>
          <w:sz w:val="24"/>
          <w:szCs w:val="24"/>
        </w:rPr>
        <w:t>ck</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s</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pacing w:val="1"/>
          <w:sz w:val="24"/>
          <w:szCs w:val="24"/>
        </w:rPr>
        <w:t>qu</w:t>
      </w:r>
      <w:r>
        <w:rPr>
          <w:rFonts w:ascii="Calibri" w:eastAsia="Calibri" w:hAnsi="Calibri" w:cs="Calibri"/>
          <w:b/>
          <w:bCs/>
          <w:spacing w:val="-1"/>
          <w:sz w:val="24"/>
          <w:szCs w:val="24"/>
        </w:rPr>
        <w:t>i</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z w:val="24"/>
          <w:szCs w:val="24"/>
        </w:rPr>
        <w:t>d</w:t>
      </w:r>
      <w:r>
        <w:rPr>
          <w:rFonts w:ascii="Calibri" w:eastAsia="Calibri" w:hAnsi="Calibri" w:cs="Calibri"/>
          <w:b/>
          <w:bCs/>
          <w:spacing w:val="-5"/>
          <w:sz w:val="24"/>
          <w:szCs w:val="24"/>
        </w:rPr>
        <w:t xml:space="preserve"> </w:t>
      </w:r>
      <w:r>
        <w:rPr>
          <w:rFonts w:ascii="Calibri" w:eastAsia="Calibri" w:hAnsi="Calibri" w:cs="Calibri"/>
          <w:b/>
          <w:bCs/>
          <w:spacing w:val="-2"/>
          <w:sz w:val="24"/>
          <w:szCs w:val="24"/>
        </w:rPr>
        <w:t>t</w:t>
      </w:r>
      <w:r>
        <w:rPr>
          <w:rFonts w:ascii="Calibri" w:eastAsia="Calibri" w:hAnsi="Calibri" w:cs="Calibri"/>
          <w:b/>
          <w:bCs/>
          <w:sz w:val="24"/>
          <w:szCs w:val="24"/>
        </w:rPr>
        <w:t xml:space="preserve">o </w:t>
      </w:r>
      <w:r>
        <w:rPr>
          <w:rFonts w:ascii="Calibri" w:eastAsia="Calibri" w:hAnsi="Calibri" w:cs="Calibri"/>
          <w:b/>
          <w:bCs/>
          <w:spacing w:val="-1"/>
          <w:sz w:val="24"/>
          <w:szCs w:val="24"/>
        </w:rPr>
        <w:t>e</w:t>
      </w:r>
      <w:r>
        <w:rPr>
          <w:rFonts w:ascii="Calibri" w:eastAsia="Calibri" w:hAnsi="Calibri" w:cs="Calibri"/>
          <w:b/>
          <w:bCs/>
          <w:spacing w:val="1"/>
          <w:sz w:val="24"/>
          <w:szCs w:val="24"/>
        </w:rPr>
        <w:t>nr</w:t>
      </w:r>
      <w:r>
        <w:rPr>
          <w:rFonts w:ascii="Calibri" w:eastAsia="Calibri" w:hAnsi="Calibri" w:cs="Calibri"/>
          <w:b/>
          <w:bCs/>
          <w:spacing w:val="-2"/>
          <w:sz w:val="24"/>
          <w:szCs w:val="24"/>
        </w:rPr>
        <w:t>o</w:t>
      </w:r>
      <w:r>
        <w:rPr>
          <w:rFonts w:ascii="Calibri" w:eastAsia="Calibri" w:hAnsi="Calibri" w:cs="Calibri"/>
          <w:b/>
          <w:bCs/>
          <w:spacing w:val="1"/>
          <w:sz w:val="24"/>
          <w:szCs w:val="24"/>
        </w:rPr>
        <w:t>l</w:t>
      </w:r>
      <w:r>
        <w:rPr>
          <w:rFonts w:ascii="Calibri" w:eastAsia="Calibri" w:hAnsi="Calibri" w:cs="Calibri"/>
          <w:b/>
          <w:bCs/>
          <w:sz w:val="24"/>
          <w:szCs w:val="24"/>
        </w:rPr>
        <w:t>l</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n</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t</w:t>
      </w:r>
      <w:r>
        <w:rPr>
          <w:rFonts w:ascii="Calibri" w:eastAsia="Calibri" w:hAnsi="Calibri" w:cs="Calibri"/>
          <w:b/>
          <w:bCs/>
          <w:spacing w:val="-2"/>
          <w:sz w:val="24"/>
          <w:szCs w:val="24"/>
        </w:rPr>
        <w:t>h</w:t>
      </w:r>
      <w:r>
        <w:rPr>
          <w:rFonts w:ascii="Calibri" w:eastAsia="Calibri" w:hAnsi="Calibri" w:cs="Calibri"/>
          <w:b/>
          <w:bCs/>
          <w:spacing w:val="1"/>
          <w:sz w:val="24"/>
          <w:szCs w:val="24"/>
        </w:rPr>
        <w:t>i</w:t>
      </w:r>
      <w:r>
        <w:rPr>
          <w:rFonts w:ascii="Calibri" w:eastAsia="Calibri" w:hAnsi="Calibri" w:cs="Calibri"/>
          <w:b/>
          <w:bCs/>
          <w:sz w:val="24"/>
          <w:szCs w:val="24"/>
        </w:rPr>
        <w:t xml:space="preserve">s </w:t>
      </w:r>
      <w:r>
        <w:rPr>
          <w:rFonts w:ascii="Calibri" w:eastAsia="Calibri" w:hAnsi="Calibri" w:cs="Calibri"/>
          <w:b/>
          <w:bCs/>
          <w:spacing w:val="1"/>
          <w:sz w:val="24"/>
          <w:szCs w:val="24"/>
        </w:rPr>
        <w:t>pro</w:t>
      </w:r>
      <w:r>
        <w:rPr>
          <w:rFonts w:ascii="Calibri" w:eastAsia="Calibri" w:hAnsi="Calibri" w:cs="Calibri"/>
          <w:b/>
          <w:bCs/>
          <w:spacing w:val="-1"/>
          <w:sz w:val="24"/>
          <w:szCs w:val="24"/>
        </w:rPr>
        <w:t>g</w:t>
      </w:r>
      <w:r>
        <w:rPr>
          <w:rFonts w:ascii="Calibri" w:eastAsia="Calibri" w:hAnsi="Calibri" w:cs="Calibri"/>
          <w:b/>
          <w:bCs/>
          <w:spacing w:val="1"/>
          <w:sz w:val="24"/>
          <w:szCs w:val="24"/>
        </w:rPr>
        <w:t>r</w:t>
      </w:r>
      <w:r>
        <w:rPr>
          <w:rFonts w:ascii="Calibri" w:eastAsia="Calibri" w:hAnsi="Calibri" w:cs="Calibri"/>
          <w:b/>
          <w:bCs/>
          <w:spacing w:val="-1"/>
          <w:sz w:val="24"/>
          <w:szCs w:val="24"/>
        </w:rPr>
        <w:t>am</w:t>
      </w:r>
      <w:r>
        <w:rPr>
          <w:rFonts w:ascii="Calibri" w:eastAsia="Calibri" w:hAnsi="Calibri" w:cs="Calibri"/>
          <w:b/>
          <w:bCs/>
          <w:sz w:val="24"/>
          <w:szCs w:val="24"/>
        </w:rPr>
        <w:t xml:space="preserve">. </w:t>
      </w:r>
    </w:p>
    <w:p w14:paraId="556AE143" w14:textId="77777777" w:rsidR="00F5225C" w:rsidRDefault="00F5225C" w:rsidP="00F5225C">
      <w:pPr>
        <w:spacing w:before="7" w:after="0" w:line="160" w:lineRule="exact"/>
        <w:rPr>
          <w:sz w:val="16"/>
          <w:szCs w:val="16"/>
        </w:rPr>
      </w:pPr>
    </w:p>
    <w:p w14:paraId="0050B989" w14:textId="51FA05F4" w:rsidR="00F5225C" w:rsidRPr="00AC0881" w:rsidRDefault="00AC0881" w:rsidP="00AC0881">
      <w:pPr>
        <w:spacing w:after="0" w:line="277" w:lineRule="auto"/>
        <w:ind w:left="160" w:right="569"/>
        <w:rPr>
          <w:rFonts w:ascii="Calibri" w:eastAsia="Calibri" w:hAnsi="Calibri" w:cs="Calibri"/>
          <w:b/>
          <w:bCs/>
          <w:sz w:val="24"/>
          <w:szCs w:val="24"/>
        </w:rPr>
      </w:pPr>
      <w:r w:rsidRPr="00AC0881">
        <w:rPr>
          <w:rFonts w:ascii="Calibri" w:eastAsia="Calibri" w:hAnsi="Calibri" w:cs="Calibri"/>
          <w:b/>
          <w:bCs/>
          <w:sz w:val="24"/>
          <w:szCs w:val="24"/>
        </w:rPr>
        <w:t>Terms are six weeks.</w:t>
      </w:r>
    </w:p>
    <w:p w14:paraId="33EA695A" w14:textId="77777777" w:rsidR="00F5225C" w:rsidRDefault="00F5225C" w:rsidP="00F5225C">
      <w:pPr>
        <w:spacing w:after="0" w:line="200" w:lineRule="exact"/>
        <w:rPr>
          <w:sz w:val="20"/>
          <w:szCs w:val="20"/>
        </w:rPr>
      </w:pPr>
    </w:p>
    <w:p w14:paraId="3B464143" w14:textId="77777777" w:rsidR="00B069EA" w:rsidRDefault="00F5225C" w:rsidP="00F5225C">
      <w:pPr>
        <w:tabs>
          <w:tab w:val="left" w:pos="5560"/>
        </w:tabs>
        <w:spacing w:after="0" w:line="251" w:lineRule="exact"/>
        <w:ind w:left="160" w:right="-20"/>
        <w:rPr>
          <w:rFonts w:ascii="Cambria" w:eastAsia="Cambria" w:hAnsi="Cambria" w:cs="Cambria"/>
          <w:b/>
          <w:bCs/>
          <w:color w:val="C00000"/>
          <w:position w:val="-1"/>
        </w:rPr>
      </w:pPr>
      <w:r>
        <w:rPr>
          <w:rFonts w:ascii="Cambria" w:eastAsia="Cambria" w:hAnsi="Cambria" w:cs="Cambria"/>
          <w:b/>
          <w:bCs/>
          <w:color w:val="C00000"/>
          <w:position w:val="-1"/>
        </w:rPr>
        <w:t>R</w:t>
      </w:r>
      <w:r>
        <w:rPr>
          <w:rFonts w:ascii="Cambria" w:eastAsia="Cambria" w:hAnsi="Cambria" w:cs="Cambria"/>
          <w:b/>
          <w:bCs/>
          <w:color w:val="C00000"/>
          <w:spacing w:val="1"/>
          <w:position w:val="-1"/>
        </w:rPr>
        <w:t>e</w:t>
      </w:r>
      <w:r>
        <w:rPr>
          <w:rFonts w:ascii="Cambria" w:eastAsia="Cambria" w:hAnsi="Cambria" w:cs="Cambria"/>
          <w:b/>
          <w:bCs/>
          <w:color w:val="C00000"/>
          <w:spacing w:val="-1"/>
          <w:position w:val="-1"/>
        </w:rPr>
        <w:t>q</w:t>
      </w:r>
      <w:r>
        <w:rPr>
          <w:rFonts w:ascii="Cambria" w:eastAsia="Cambria" w:hAnsi="Cambria" w:cs="Cambria"/>
          <w:b/>
          <w:bCs/>
          <w:color w:val="C00000"/>
          <w:position w:val="-1"/>
        </w:rPr>
        <w:t>ui</w:t>
      </w:r>
      <w:r>
        <w:rPr>
          <w:rFonts w:ascii="Cambria" w:eastAsia="Cambria" w:hAnsi="Cambria" w:cs="Cambria"/>
          <w:b/>
          <w:bCs/>
          <w:color w:val="C00000"/>
          <w:spacing w:val="-1"/>
          <w:position w:val="-1"/>
        </w:rPr>
        <w:t>r</w:t>
      </w:r>
      <w:r>
        <w:rPr>
          <w:rFonts w:ascii="Cambria" w:eastAsia="Cambria" w:hAnsi="Cambria" w:cs="Cambria"/>
          <w:b/>
          <w:bCs/>
          <w:color w:val="C00000"/>
          <w:position w:val="-1"/>
        </w:rPr>
        <w:t>e</w:t>
      </w:r>
      <w:r>
        <w:rPr>
          <w:rFonts w:ascii="Cambria" w:eastAsia="Cambria" w:hAnsi="Cambria" w:cs="Cambria"/>
          <w:b/>
          <w:bCs/>
          <w:color w:val="C00000"/>
          <w:spacing w:val="-2"/>
          <w:position w:val="-1"/>
        </w:rPr>
        <w:t>m</w:t>
      </w:r>
      <w:r>
        <w:rPr>
          <w:rFonts w:ascii="Cambria" w:eastAsia="Cambria" w:hAnsi="Cambria" w:cs="Cambria"/>
          <w:b/>
          <w:bCs/>
          <w:color w:val="C00000"/>
          <w:position w:val="-1"/>
        </w:rPr>
        <w:t>e</w:t>
      </w:r>
      <w:r>
        <w:rPr>
          <w:rFonts w:ascii="Cambria" w:eastAsia="Cambria" w:hAnsi="Cambria" w:cs="Cambria"/>
          <w:b/>
          <w:bCs/>
          <w:color w:val="C00000"/>
          <w:spacing w:val="-1"/>
          <w:position w:val="-1"/>
        </w:rPr>
        <w:t>n</w:t>
      </w:r>
      <w:r>
        <w:rPr>
          <w:rFonts w:ascii="Cambria" w:eastAsia="Cambria" w:hAnsi="Cambria" w:cs="Cambria"/>
          <w:b/>
          <w:bCs/>
          <w:color w:val="C00000"/>
          <w:spacing w:val="1"/>
          <w:position w:val="-1"/>
        </w:rPr>
        <w:t>t</w:t>
      </w:r>
      <w:r>
        <w:rPr>
          <w:rFonts w:ascii="Cambria" w:eastAsia="Cambria" w:hAnsi="Cambria" w:cs="Cambria"/>
          <w:b/>
          <w:bCs/>
          <w:color w:val="C00000"/>
          <w:position w:val="-1"/>
        </w:rPr>
        <w:t>s</w:t>
      </w:r>
    </w:p>
    <w:p w14:paraId="42D87E75" w14:textId="6307BF64" w:rsidR="00F5225C" w:rsidRDefault="00F5225C" w:rsidP="00F5225C">
      <w:pPr>
        <w:tabs>
          <w:tab w:val="left" w:pos="5560"/>
        </w:tabs>
        <w:spacing w:after="0" w:line="251" w:lineRule="exact"/>
        <w:ind w:left="160" w:right="-20"/>
        <w:rPr>
          <w:rFonts w:ascii="Cambria" w:eastAsia="Cambria" w:hAnsi="Cambria" w:cs="Cambria"/>
        </w:rPr>
      </w:pPr>
      <w:r>
        <w:rPr>
          <w:rFonts w:ascii="Cambria" w:eastAsia="Cambria" w:hAnsi="Cambria" w:cs="Cambria"/>
          <w:b/>
          <w:bCs/>
          <w:color w:val="C00000"/>
          <w:position w:val="-1"/>
        </w:rPr>
        <w:tab/>
      </w:r>
    </w:p>
    <w:tbl>
      <w:tblPr>
        <w:tblW w:w="9141" w:type="dxa"/>
        <w:tblInd w:w="119" w:type="dxa"/>
        <w:tblLayout w:type="fixed"/>
        <w:tblCellMar>
          <w:left w:w="0" w:type="dxa"/>
          <w:right w:w="0" w:type="dxa"/>
        </w:tblCellMar>
        <w:tblLook w:val="01E0" w:firstRow="1" w:lastRow="1" w:firstColumn="1" w:lastColumn="1" w:noHBand="0" w:noVBand="0"/>
      </w:tblPr>
      <w:tblGrid>
        <w:gridCol w:w="826"/>
        <w:gridCol w:w="3742"/>
        <w:gridCol w:w="2008"/>
        <w:gridCol w:w="2565"/>
      </w:tblGrid>
      <w:tr w:rsidR="00F5225C" w:rsidRPr="0009573F" w14:paraId="7AD2A708" w14:textId="77777777" w:rsidTr="00EB188D">
        <w:trPr>
          <w:trHeight w:hRule="exact" w:val="412"/>
        </w:trPr>
        <w:tc>
          <w:tcPr>
            <w:tcW w:w="826" w:type="dxa"/>
            <w:tcBorders>
              <w:top w:val="nil"/>
              <w:left w:val="nil"/>
              <w:bottom w:val="nil"/>
              <w:right w:val="nil"/>
            </w:tcBorders>
          </w:tcPr>
          <w:p w14:paraId="067831CA" w14:textId="77777777" w:rsidR="00F5225C" w:rsidRPr="0009573F" w:rsidRDefault="00F5225C" w:rsidP="00EB188D">
            <w:pPr>
              <w:spacing w:before="44" w:after="0" w:line="240" w:lineRule="auto"/>
              <w:ind w:left="40" w:right="-20"/>
              <w:rPr>
                <w:rFonts w:ascii="Calibri" w:eastAsia="Calibri" w:hAnsi="Calibri" w:cs="Calibri"/>
              </w:rPr>
            </w:pPr>
            <w:r>
              <w:rPr>
                <w:rFonts w:ascii="Calibri" w:eastAsia="Calibri" w:hAnsi="Calibri" w:cs="Calibri"/>
                <w:spacing w:val="-1"/>
              </w:rPr>
              <w:t xml:space="preserve"> </w:t>
            </w:r>
          </w:p>
        </w:tc>
        <w:tc>
          <w:tcPr>
            <w:tcW w:w="3742" w:type="dxa"/>
            <w:tcBorders>
              <w:top w:val="nil"/>
              <w:left w:val="nil"/>
              <w:bottom w:val="nil"/>
              <w:right w:val="nil"/>
            </w:tcBorders>
          </w:tcPr>
          <w:p w14:paraId="4C1AB958" w14:textId="77777777" w:rsidR="00F5225C" w:rsidRPr="00B069EA" w:rsidRDefault="00F5225C" w:rsidP="00EB188D">
            <w:pPr>
              <w:spacing w:before="44" w:after="0" w:line="240" w:lineRule="auto"/>
              <w:ind w:left="114" w:right="-20"/>
              <w:rPr>
                <w:rFonts w:ascii="Calibri" w:eastAsia="Calibri" w:hAnsi="Calibri" w:cs="Calibri"/>
              </w:rPr>
            </w:pPr>
            <w:r w:rsidRPr="00B069EA">
              <w:rPr>
                <w:rFonts w:ascii="Calibri" w:eastAsia="Calibri" w:hAnsi="Calibri" w:cs="Calibri"/>
              </w:rPr>
              <w:t>I</w:t>
            </w:r>
            <w:r w:rsidRPr="00B069EA">
              <w:rPr>
                <w:rFonts w:ascii="Calibri" w:eastAsia="Calibri" w:hAnsi="Calibri" w:cs="Calibri"/>
                <w:spacing w:val="-1"/>
              </w:rPr>
              <w:t>n</w:t>
            </w:r>
            <w:r w:rsidRPr="00B069EA">
              <w:rPr>
                <w:rFonts w:ascii="Calibri" w:eastAsia="Calibri" w:hAnsi="Calibri" w:cs="Calibri"/>
              </w:rPr>
              <w:t>tr</w:t>
            </w:r>
            <w:r w:rsidRPr="00B069EA">
              <w:rPr>
                <w:rFonts w:ascii="Calibri" w:eastAsia="Calibri" w:hAnsi="Calibri" w:cs="Calibri"/>
                <w:spacing w:val="1"/>
              </w:rPr>
              <w:t>o</w:t>
            </w:r>
            <w:r w:rsidRPr="00B069EA">
              <w:rPr>
                <w:rFonts w:ascii="Calibri" w:eastAsia="Calibri" w:hAnsi="Calibri" w:cs="Calibri"/>
                <w:spacing w:val="-1"/>
              </w:rPr>
              <w:t>du</w:t>
            </w:r>
            <w:r w:rsidRPr="00B069EA">
              <w:rPr>
                <w:rFonts w:ascii="Calibri" w:eastAsia="Calibri" w:hAnsi="Calibri" w:cs="Calibri"/>
              </w:rPr>
              <w:t>ct</w:t>
            </w:r>
            <w:r w:rsidRPr="00B069EA">
              <w:rPr>
                <w:rFonts w:ascii="Calibri" w:eastAsia="Calibri" w:hAnsi="Calibri" w:cs="Calibri"/>
                <w:spacing w:val="-3"/>
              </w:rPr>
              <w:t>i</w:t>
            </w:r>
            <w:r w:rsidRPr="00B069EA">
              <w:rPr>
                <w:rFonts w:ascii="Calibri" w:eastAsia="Calibri" w:hAnsi="Calibri" w:cs="Calibri"/>
                <w:spacing w:val="1"/>
              </w:rPr>
              <w:t>o</w:t>
            </w:r>
            <w:r w:rsidRPr="00B069EA">
              <w:rPr>
                <w:rFonts w:ascii="Calibri" w:eastAsia="Calibri" w:hAnsi="Calibri" w:cs="Calibri"/>
              </w:rPr>
              <w:t xml:space="preserve">n </w:t>
            </w:r>
            <w:r w:rsidRPr="00B069EA">
              <w:rPr>
                <w:rFonts w:ascii="Calibri" w:eastAsia="Calibri" w:hAnsi="Calibri" w:cs="Calibri"/>
                <w:spacing w:val="-2"/>
              </w:rPr>
              <w:t>t</w:t>
            </w:r>
            <w:r w:rsidRPr="00B069EA">
              <w:rPr>
                <w:rFonts w:ascii="Calibri" w:eastAsia="Calibri" w:hAnsi="Calibri" w:cs="Calibri"/>
              </w:rPr>
              <w:t>o</w:t>
            </w:r>
            <w:r w:rsidRPr="00B069EA">
              <w:rPr>
                <w:rFonts w:ascii="Calibri" w:eastAsia="Calibri" w:hAnsi="Calibri" w:cs="Calibri"/>
                <w:spacing w:val="2"/>
              </w:rPr>
              <w:t xml:space="preserve"> </w:t>
            </w:r>
            <w:r w:rsidRPr="00B069EA">
              <w:rPr>
                <w:rFonts w:ascii="Calibri" w:eastAsia="Calibri" w:hAnsi="Calibri" w:cs="Calibri"/>
                <w:spacing w:val="-2"/>
              </w:rPr>
              <w:t>Microsoft Office</w:t>
            </w:r>
            <w:r w:rsidRPr="00B069EA">
              <w:rPr>
                <w:rFonts w:ascii="Calibri" w:eastAsia="Calibri" w:hAnsi="Calibri" w:cs="Calibri"/>
                <w:spacing w:val="1"/>
              </w:rPr>
              <w:t xml:space="preserve"> </w:t>
            </w:r>
          </w:p>
        </w:tc>
        <w:tc>
          <w:tcPr>
            <w:tcW w:w="2008" w:type="dxa"/>
            <w:tcBorders>
              <w:top w:val="nil"/>
              <w:left w:val="nil"/>
              <w:bottom w:val="nil"/>
              <w:right w:val="nil"/>
            </w:tcBorders>
          </w:tcPr>
          <w:p w14:paraId="38455031" w14:textId="77777777" w:rsidR="00F5225C" w:rsidRPr="00B069EA" w:rsidRDefault="00F5225C" w:rsidP="00EB188D">
            <w:pPr>
              <w:spacing w:before="44" w:after="0" w:line="240" w:lineRule="auto"/>
              <w:ind w:left="1232" w:right="-20"/>
              <w:rPr>
                <w:rFonts w:ascii="Calibri" w:eastAsia="Calibri" w:hAnsi="Calibri" w:cs="Calibri"/>
              </w:rPr>
            </w:pPr>
            <w:r w:rsidRPr="00B069EA">
              <w:rPr>
                <w:rFonts w:ascii="Calibri" w:eastAsia="Calibri" w:hAnsi="Calibri" w:cs="Calibri"/>
              </w:rPr>
              <w:t xml:space="preserve"> </w:t>
            </w:r>
          </w:p>
        </w:tc>
        <w:tc>
          <w:tcPr>
            <w:tcW w:w="2565" w:type="dxa"/>
            <w:tcBorders>
              <w:top w:val="nil"/>
              <w:left w:val="nil"/>
              <w:bottom w:val="nil"/>
              <w:right w:val="nil"/>
            </w:tcBorders>
          </w:tcPr>
          <w:p w14:paraId="56223EDE" w14:textId="4C1C7BB6" w:rsidR="00F5225C" w:rsidRPr="00B069EA" w:rsidRDefault="00D22020" w:rsidP="00EB188D">
            <w:pPr>
              <w:spacing w:before="44" w:after="0" w:line="240" w:lineRule="auto"/>
              <w:ind w:left="664" w:right="-20"/>
              <w:rPr>
                <w:rFonts w:ascii="Calibri" w:eastAsia="Calibri" w:hAnsi="Calibri" w:cs="Calibri"/>
              </w:rPr>
            </w:pPr>
            <w:r w:rsidRPr="00B069EA">
              <w:rPr>
                <w:rFonts w:ascii="Calibri" w:eastAsia="Calibri" w:hAnsi="Calibri" w:cs="Calibri"/>
              </w:rPr>
              <w:t xml:space="preserve">Term </w:t>
            </w:r>
            <w:r w:rsidR="0014068A">
              <w:rPr>
                <w:rFonts w:ascii="Calibri" w:eastAsia="Calibri" w:hAnsi="Calibri" w:cs="Calibri"/>
              </w:rPr>
              <w:t>I</w:t>
            </w:r>
          </w:p>
        </w:tc>
      </w:tr>
      <w:tr w:rsidR="00F5225C" w:rsidRPr="0009573F" w14:paraId="58FB5570" w14:textId="77777777" w:rsidTr="00EB188D">
        <w:trPr>
          <w:trHeight w:hRule="exact" w:val="431"/>
        </w:trPr>
        <w:tc>
          <w:tcPr>
            <w:tcW w:w="826" w:type="dxa"/>
            <w:tcBorders>
              <w:top w:val="nil"/>
              <w:left w:val="nil"/>
              <w:bottom w:val="nil"/>
              <w:right w:val="nil"/>
            </w:tcBorders>
          </w:tcPr>
          <w:p w14:paraId="7E5EDCAE" w14:textId="77777777" w:rsidR="00F5225C" w:rsidRPr="0009573F" w:rsidRDefault="00F5225C" w:rsidP="00EB188D">
            <w:pPr>
              <w:spacing w:before="60" w:after="0" w:line="240" w:lineRule="auto"/>
              <w:ind w:left="40" w:right="-20"/>
              <w:rPr>
                <w:rFonts w:ascii="Calibri" w:eastAsia="Calibri" w:hAnsi="Calibri" w:cs="Calibri"/>
              </w:rPr>
            </w:pPr>
            <w:r>
              <w:rPr>
                <w:rFonts w:ascii="Calibri" w:eastAsia="Calibri" w:hAnsi="Calibri" w:cs="Calibri"/>
              </w:rPr>
              <w:t xml:space="preserve"> </w:t>
            </w:r>
          </w:p>
        </w:tc>
        <w:tc>
          <w:tcPr>
            <w:tcW w:w="3742" w:type="dxa"/>
            <w:tcBorders>
              <w:top w:val="nil"/>
              <w:left w:val="nil"/>
              <w:bottom w:val="nil"/>
              <w:right w:val="nil"/>
            </w:tcBorders>
          </w:tcPr>
          <w:p w14:paraId="18450C4E" w14:textId="77777777" w:rsidR="00F5225C" w:rsidRPr="00B069EA" w:rsidRDefault="00F5225C" w:rsidP="00EB188D">
            <w:pPr>
              <w:spacing w:before="60" w:after="0" w:line="240" w:lineRule="auto"/>
              <w:ind w:left="114" w:right="-20"/>
              <w:rPr>
                <w:rFonts w:ascii="Calibri" w:eastAsia="Calibri" w:hAnsi="Calibri" w:cs="Calibri"/>
              </w:rPr>
            </w:pPr>
            <w:r w:rsidRPr="00B069EA">
              <w:rPr>
                <w:rFonts w:ascii="Calibri" w:eastAsia="Calibri" w:hAnsi="Calibri" w:cs="Calibri"/>
              </w:rPr>
              <w:t>Write for Work</w:t>
            </w:r>
          </w:p>
        </w:tc>
        <w:tc>
          <w:tcPr>
            <w:tcW w:w="2008" w:type="dxa"/>
            <w:tcBorders>
              <w:top w:val="nil"/>
              <w:left w:val="nil"/>
              <w:bottom w:val="nil"/>
              <w:right w:val="nil"/>
            </w:tcBorders>
          </w:tcPr>
          <w:p w14:paraId="2BF5C103" w14:textId="77777777" w:rsidR="00F5225C" w:rsidRPr="00B069EA" w:rsidRDefault="00F5225C" w:rsidP="00EB188D">
            <w:pPr>
              <w:spacing w:before="60" w:after="0" w:line="240" w:lineRule="auto"/>
              <w:ind w:left="1232" w:right="-20"/>
              <w:rPr>
                <w:rFonts w:ascii="Calibri" w:eastAsia="Calibri" w:hAnsi="Calibri" w:cs="Calibri"/>
              </w:rPr>
            </w:pPr>
            <w:r w:rsidRPr="00B069EA">
              <w:rPr>
                <w:rFonts w:ascii="Calibri" w:eastAsia="Calibri" w:hAnsi="Calibri" w:cs="Calibri"/>
              </w:rPr>
              <w:t xml:space="preserve"> </w:t>
            </w:r>
          </w:p>
        </w:tc>
        <w:tc>
          <w:tcPr>
            <w:tcW w:w="2565" w:type="dxa"/>
            <w:tcBorders>
              <w:top w:val="nil"/>
              <w:left w:val="nil"/>
              <w:bottom w:val="nil"/>
              <w:right w:val="nil"/>
            </w:tcBorders>
          </w:tcPr>
          <w:p w14:paraId="0DFA5E2B" w14:textId="77777777" w:rsidR="00F5225C" w:rsidRPr="00B069EA" w:rsidRDefault="00F5225C" w:rsidP="00EB188D"/>
        </w:tc>
      </w:tr>
      <w:tr w:rsidR="00F5225C" w:rsidRPr="0009573F" w14:paraId="3444E83D" w14:textId="77777777" w:rsidTr="00EB188D">
        <w:trPr>
          <w:trHeight w:hRule="exact" w:val="428"/>
        </w:trPr>
        <w:tc>
          <w:tcPr>
            <w:tcW w:w="826" w:type="dxa"/>
            <w:tcBorders>
              <w:top w:val="nil"/>
              <w:left w:val="nil"/>
              <w:bottom w:val="nil"/>
              <w:right w:val="nil"/>
            </w:tcBorders>
          </w:tcPr>
          <w:p w14:paraId="3D097DE8" w14:textId="77777777" w:rsidR="00F5225C" w:rsidRPr="0009573F" w:rsidRDefault="00F5225C" w:rsidP="00EB188D">
            <w:pPr>
              <w:spacing w:before="59" w:after="0" w:line="240" w:lineRule="auto"/>
              <w:ind w:left="40" w:right="-20"/>
              <w:rPr>
                <w:rFonts w:ascii="Calibri" w:eastAsia="Calibri" w:hAnsi="Calibri" w:cs="Calibri"/>
              </w:rPr>
            </w:pPr>
            <w:r>
              <w:rPr>
                <w:rFonts w:ascii="Calibri" w:eastAsia="Calibri" w:hAnsi="Calibri" w:cs="Calibri"/>
                <w:spacing w:val="-1"/>
              </w:rPr>
              <w:t xml:space="preserve"> </w:t>
            </w:r>
          </w:p>
        </w:tc>
        <w:tc>
          <w:tcPr>
            <w:tcW w:w="3742" w:type="dxa"/>
            <w:tcBorders>
              <w:top w:val="nil"/>
              <w:left w:val="nil"/>
              <w:bottom w:val="nil"/>
              <w:right w:val="nil"/>
            </w:tcBorders>
          </w:tcPr>
          <w:p w14:paraId="30300D6A" w14:textId="7A9ADA3C" w:rsidR="00F5225C" w:rsidRPr="00B069EA" w:rsidRDefault="00F5225C" w:rsidP="00EB188D">
            <w:pPr>
              <w:spacing w:before="59" w:after="0" w:line="240" w:lineRule="auto"/>
              <w:ind w:left="114" w:right="-20"/>
              <w:rPr>
                <w:rFonts w:ascii="Calibri" w:eastAsia="Calibri" w:hAnsi="Calibri" w:cs="Calibri"/>
              </w:rPr>
            </w:pPr>
            <w:r w:rsidRPr="00B069EA">
              <w:rPr>
                <w:rFonts w:ascii="Calibri" w:eastAsia="Calibri" w:hAnsi="Calibri" w:cs="Calibri"/>
                <w:spacing w:val="1"/>
              </w:rPr>
              <w:t>Medical Terminology</w:t>
            </w:r>
            <w:r w:rsidRPr="00B069EA">
              <w:rPr>
                <w:rFonts w:ascii="Calibri" w:eastAsia="Calibri" w:hAnsi="Calibri" w:cs="Calibri"/>
              </w:rPr>
              <w:t xml:space="preserve"> </w:t>
            </w:r>
            <w:r w:rsidR="00D30292" w:rsidRPr="00B069EA">
              <w:rPr>
                <w:rFonts w:ascii="Calibri" w:eastAsia="Calibri" w:hAnsi="Calibri" w:cs="Calibri"/>
              </w:rPr>
              <w:t>I</w:t>
            </w:r>
          </w:p>
        </w:tc>
        <w:tc>
          <w:tcPr>
            <w:tcW w:w="2008" w:type="dxa"/>
            <w:tcBorders>
              <w:top w:val="nil"/>
              <w:left w:val="nil"/>
              <w:bottom w:val="nil"/>
              <w:right w:val="nil"/>
            </w:tcBorders>
          </w:tcPr>
          <w:p w14:paraId="3E7F7712" w14:textId="77777777" w:rsidR="00F5225C" w:rsidRPr="00B069EA" w:rsidRDefault="00F5225C" w:rsidP="00EB188D">
            <w:pPr>
              <w:spacing w:before="59" w:after="0" w:line="240" w:lineRule="auto"/>
              <w:ind w:left="1232" w:right="-20"/>
              <w:rPr>
                <w:rFonts w:ascii="Calibri" w:eastAsia="Calibri" w:hAnsi="Calibri" w:cs="Calibri"/>
              </w:rPr>
            </w:pPr>
            <w:r w:rsidRPr="00B069EA">
              <w:rPr>
                <w:rFonts w:ascii="Calibri" w:eastAsia="Calibri" w:hAnsi="Calibri" w:cs="Calibri"/>
              </w:rPr>
              <w:t xml:space="preserve"> </w:t>
            </w:r>
          </w:p>
        </w:tc>
        <w:tc>
          <w:tcPr>
            <w:tcW w:w="2565" w:type="dxa"/>
            <w:tcBorders>
              <w:top w:val="nil"/>
              <w:left w:val="nil"/>
              <w:bottom w:val="nil"/>
              <w:right w:val="nil"/>
            </w:tcBorders>
          </w:tcPr>
          <w:p w14:paraId="3B07C608" w14:textId="77777777" w:rsidR="00F5225C" w:rsidRPr="00B069EA" w:rsidRDefault="00F5225C" w:rsidP="00EB188D"/>
        </w:tc>
      </w:tr>
      <w:tr w:rsidR="00B069EA" w:rsidRPr="00B069EA" w14:paraId="7B83CDEF" w14:textId="77777777" w:rsidTr="00EB188D">
        <w:trPr>
          <w:trHeight w:hRule="exact" w:val="432"/>
        </w:trPr>
        <w:tc>
          <w:tcPr>
            <w:tcW w:w="826" w:type="dxa"/>
            <w:tcBorders>
              <w:top w:val="nil"/>
              <w:left w:val="nil"/>
              <w:bottom w:val="nil"/>
              <w:right w:val="nil"/>
            </w:tcBorders>
          </w:tcPr>
          <w:p w14:paraId="528E4300" w14:textId="77777777" w:rsidR="00F5225C" w:rsidRPr="00B069EA" w:rsidRDefault="00F5225C" w:rsidP="00EB188D">
            <w:pPr>
              <w:spacing w:before="60" w:after="0" w:line="240" w:lineRule="auto"/>
              <w:ind w:left="40" w:right="-20"/>
              <w:rPr>
                <w:rFonts w:ascii="Calibri" w:eastAsia="Calibri" w:hAnsi="Calibri" w:cs="Calibri"/>
              </w:rPr>
            </w:pPr>
            <w:r w:rsidRPr="00B069EA">
              <w:rPr>
                <w:rFonts w:cstheme="minorHAnsi"/>
              </w:rPr>
              <w:t xml:space="preserve"> </w:t>
            </w:r>
          </w:p>
        </w:tc>
        <w:tc>
          <w:tcPr>
            <w:tcW w:w="3742" w:type="dxa"/>
            <w:tcBorders>
              <w:top w:val="nil"/>
              <w:left w:val="nil"/>
              <w:bottom w:val="nil"/>
              <w:right w:val="nil"/>
            </w:tcBorders>
          </w:tcPr>
          <w:p w14:paraId="36AD44D9" w14:textId="6ECB7351" w:rsidR="00F5225C" w:rsidRPr="00B069EA" w:rsidRDefault="00D30292" w:rsidP="00EB188D">
            <w:pPr>
              <w:spacing w:before="60" w:after="0" w:line="240" w:lineRule="auto"/>
              <w:ind w:left="114" w:right="-20"/>
              <w:rPr>
                <w:rFonts w:ascii="Calibri" w:eastAsia="Calibri" w:hAnsi="Calibri" w:cs="Calibri"/>
              </w:rPr>
            </w:pPr>
            <w:r w:rsidRPr="00B069EA">
              <w:rPr>
                <w:rFonts w:cstheme="minorHAnsi"/>
              </w:rPr>
              <w:t>Medical Office Procedures I</w:t>
            </w:r>
          </w:p>
        </w:tc>
        <w:tc>
          <w:tcPr>
            <w:tcW w:w="2008" w:type="dxa"/>
            <w:tcBorders>
              <w:top w:val="nil"/>
              <w:left w:val="nil"/>
              <w:bottom w:val="nil"/>
              <w:right w:val="nil"/>
            </w:tcBorders>
          </w:tcPr>
          <w:p w14:paraId="3036F740" w14:textId="77777777" w:rsidR="00F5225C" w:rsidRPr="00B069EA" w:rsidRDefault="00F5225C" w:rsidP="00EB188D">
            <w:pPr>
              <w:spacing w:before="60" w:after="0" w:line="240" w:lineRule="auto"/>
              <w:ind w:left="1232" w:right="-20"/>
              <w:rPr>
                <w:rFonts w:ascii="Calibri" w:eastAsia="Calibri" w:hAnsi="Calibri" w:cs="Calibri"/>
              </w:rPr>
            </w:pPr>
            <w:r w:rsidRPr="00B069EA">
              <w:rPr>
                <w:rFonts w:ascii="Calibri" w:eastAsia="Calibri" w:hAnsi="Calibri" w:cs="Calibri"/>
              </w:rPr>
              <w:t xml:space="preserve"> </w:t>
            </w:r>
          </w:p>
        </w:tc>
        <w:tc>
          <w:tcPr>
            <w:tcW w:w="2565" w:type="dxa"/>
            <w:tcBorders>
              <w:top w:val="nil"/>
              <w:left w:val="nil"/>
              <w:bottom w:val="nil"/>
              <w:right w:val="nil"/>
            </w:tcBorders>
          </w:tcPr>
          <w:p w14:paraId="47B8117D" w14:textId="77777777" w:rsidR="00F5225C" w:rsidRPr="00B069EA" w:rsidRDefault="00F5225C" w:rsidP="00EB188D"/>
        </w:tc>
      </w:tr>
      <w:tr w:rsidR="00F5225C" w:rsidRPr="0009573F" w14:paraId="373E401A" w14:textId="77777777" w:rsidTr="00EB188D">
        <w:trPr>
          <w:trHeight w:hRule="exact" w:val="402"/>
        </w:trPr>
        <w:tc>
          <w:tcPr>
            <w:tcW w:w="826" w:type="dxa"/>
            <w:tcBorders>
              <w:top w:val="nil"/>
              <w:left w:val="nil"/>
              <w:bottom w:val="single" w:sz="4" w:space="0" w:color="000000"/>
              <w:right w:val="nil"/>
            </w:tcBorders>
          </w:tcPr>
          <w:p w14:paraId="1F389B1D" w14:textId="77777777" w:rsidR="00F5225C" w:rsidRPr="0009573F" w:rsidRDefault="00F5225C" w:rsidP="00EB188D">
            <w:pPr>
              <w:spacing w:before="61" w:after="0" w:line="240" w:lineRule="auto"/>
              <w:ind w:left="40" w:right="-20"/>
              <w:rPr>
                <w:rFonts w:ascii="Calibri" w:eastAsia="Calibri" w:hAnsi="Calibri" w:cs="Calibri"/>
              </w:rPr>
            </w:pPr>
            <w:r>
              <w:rPr>
                <w:rFonts w:ascii="Calibri" w:eastAsia="Calibri" w:hAnsi="Calibri" w:cs="Calibri"/>
                <w:spacing w:val="1"/>
              </w:rPr>
              <w:t xml:space="preserve"> </w:t>
            </w:r>
          </w:p>
        </w:tc>
        <w:tc>
          <w:tcPr>
            <w:tcW w:w="3742" w:type="dxa"/>
            <w:tcBorders>
              <w:top w:val="nil"/>
              <w:left w:val="nil"/>
              <w:bottom w:val="single" w:sz="4" w:space="0" w:color="000000"/>
              <w:right w:val="nil"/>
            </w:tcBorders>
          </w:tcPr>
          <w:p w14:paraId="59A362E1" w14:textId="77777777" w:rsidR="00F5225C" w:rsidRPr="00B069EA" w:rsidRDefault="00F5225C" w:rsidP="00EB188D">
            <w:pPr>
              <w:spacing w:before="61" w:after="0" w:line="240" w:lineRule="auto"/>
              <w:ind w:left="114" w:right="-20"/>
              <w:rPr>
                <w:rFonts w:ascii="Calibri" w:eastAsia="Calibri" w:hAnsi="Calibri" w:cs="Calibri"/>
              </w:rPr>
            </w:pPr>
          </w:p>
        </w:tc>
        <w:tc>
          <w:tcPr>
            <w:tcW w:w="2008" w:type="dxa"/>
            <w:tcBorders>
              <w:top w:val="nil"/>
              <w:left w:val="nil"/>
              <w:bottom w:val="single" w:sz="4" w:space="0" w:color="000000"/>
              <w:right w:val="nil"/>
            </w:tcBorders>
          </w:tcPr>
          <w:p w14:paraId="6C15262E" w14:textId="77777777" w:rsidR="00F5225C" w:rsidRPr="00B069EA" w:rsidRDefault="00F5225C" w:rsidP="00EB188D">
            <w:pPr>
              <w:spacing w:before="61" w:after="0" w:line="240" w:lineRule="auto"/>
              <w:ind w:left="1232" w:right="-20"/>
              <w:rPr>
                <w:rFonts w:ascii="Calibri" w:eastAsia="Calibri" w:hAnsi="Calibri" w:cs="Calibri"/>
              </w:rPr>
            </w:pPr>
          </w:p>
        </w:tc>
        <w:tc>
          <w:tcPr>
            <w:tcW w:w="2565" w:type="dxa"/>
            <w:tcBorders>
              <w:top w:val="nil"/>
              <w:left w:val="nil"/>
              <w:bottom w:val="single" w:sz="4" w:space="0" w:color="000000"/>
              <w:right w:val="nil"/>
            </w:tcBorders>
          </w:tcPr>
          <w:p w14:paraId="0266A7C1" w14:textId="77777777" w:rsidR="00F5225C" w:rsidRPr="00B069EA" w:rsidRDefault="00F5225C" w:rsidP="00EB188D"/>
        </w:tc>
      </w:tr>
      <w:tr w:rsidR="00F5225C" w:rsidRPr="0009573F" w14:paraId="188E3827" w14:textId="77777777" w:rsidTr="00EB188D">
        <w:trPr>
          <w:trHeight w:hRule="exact" w:val="484"/>
        </w:trPr>
        <w:tc>
          <w:tcPr>
            <w:tcW w:w="826" w:type="dxa"/>
            <w:tcBorders>
              <w:top w:val="single" w:sz="4" w:space="0" w:color="000000"/>
              <w:left w:val="nil"/>
              <w:bottom w:val="nil"/>
              <w:right w:val="nil"/>
            </w:tcBorders>
          </w:tcPr>
          <w:p w14:paraId="6A2DE6A2" w14:textId="77777777" w:rsidR="00F5225C" w:rsidRPr="0009573F" w:rsidRDefault="00F5225C" w:rsidP="00EB188D">
            <w:pPr>
              <w:spacing w:before="6" w:after="0" w:line="110" w:lineRule="exact"/>
              <w:rPr>
                <w:sz w:val="11"/>
                <w:szCs w:val="11"/>
              </w:rPr>
            </w:pPr>
          </w:p>
          <w:p w14:paraId="7DF5C6BD" w14:textId="77777777" w:rsidR="00F5225C" w:rsidRPr="0009573F" w:rsidRDefault="00F5225C" w:rsidP="00EB188D">
            <w:pPr>
              <w:spacing w:after="0" w:line="240" w:lineRule="auto"/>
              <w:ind w:left="40" w:right="-20"/>
              <w:rPr>
                <w:rFonts w:ascii="Calibri" w:eastAsia="Calibri" w:hAnsi="Calibri" w:cs="Calibri"/>
              </w:rPr>
            </w:pPr>
            <w:r>
              <w:rPr>
                <w:rFonts w:ascii="Calibri" w:eastAsia="Calibri" w:hAnsi="Calibri" w:cs="Calibri"/>
                <w:spacing w:val="-1"/>
              </w:rPr>
              <w:t xml:space="preserve"> </w:t>
            </w:r>
          </w:p>
        </w:tc>
        <w:tc>
          <w:tcPr>
            <w:tcW w:w="3742" w:type="dxa"/>
            <w:tcBorders>
              <w:top w:val="single" w:sz="4" w:space="0" w:color="000000"/>
              <w:left w:val="nil"/>
              <w:bottom w:val="nil"/>
              <w:right w:val="nil"/>
            </w:tcBorders>
          </w:tcPr>
          <w:p w14:paraId="58D64475" w14:textId="77777777" w:rsidR="00F5225C" w:rsidRPr="00B069EA" w:rsidRDefault="00F5225C" w:rsidP="00EB188D">
            <w:pPr>
              <w:spacing w:before="6" w:after="0" w:line="110" w:lineRule="exact"/>
              <w:rPr>
                <w:sz w:val="11"/>
                <w:szCs w:val="11"/>
              </w:rPr>
            </w:pPr>
          </w:p>
          <w:p w14:paraId="2F0D29D3" w14:textId="77777777" w:rsidR="00F5225C" w:rsidRPr="00B069EA" w:rsidRDefault="00F5225C" w:rsidP="00EB188D">
            <w:pPr>
              <w:spacing w:after="0" w:line="240" w:lineRule="auto"/>
              <w:ind w:left="114" w:right="-20"/>
              <w:rPr>
                <w:rFonts w:ascii="Calibri" w:eastAsia="Calibri" w:hAnsi="Calibri" w:cs="Calibri"/>
              </w:rPr>
            </w:pPr>
            <w:r w:rsidRPr="00B069EA">
              <w:rPr>
                <w:rFonts w:ascii="Calibri" w:eastAsia="Calibri" w:hAnsi="Calibri" w:cs="Calibri"/>
                <w:spacing w:val="1"/>
              </w:rPr>
              <w:t xml:space="preserve">Advanced Microsoft Office </w:t>
            </w:r>
          </w:p>
        </w:tc>
        <w:tc>
          <w:tcPr>
            <w:tcW w:w="2008" w:type="dxa"/>
            <w:tcBorders>
              <w:top w:val="single" w:sz="4" w:space="0" w:color="000000"/>
              <w:left w:val="nil"/>
              <w:bottom w:val="nil"/>
              <w:right w:val="nil"/>
            </w:tcBorders>
          </w:tcPr>
          <w:p w14:paraId="270A5E05" w14:textId="77777777" w:rsidR="00F5225C" w:rsidRPr="00B069EA" w:rsidRDefault="00F5225C" w:rsidP="00EB188D">
            <w:pPr>
              <w:spacing w:before="6" w:after="0" w:line="110" w:lineRule="exact"/>
              <w:rPr>
                <w:sz w:val="11"/>
                <w:szCs w:val="11"/>
              </w:rPr>
            </w:pPr>
          </w:p>
          <w:p w14:paraId="53C59B8A" w14:textId="77777777" w:rsidR="00F5225C" w:rsidRPr="00B069EA" w:rsidRDefault="00F5225C" w:rsidP="00EB188D">
            <w:pPr>
              <w:spacing w:after="0" w:line="240" w:lineRule="auto"/>
              <w:ind w:left="1232" w:right="-20"/>
              <w:rPr>
                <w:rFonts w:ascii="Calibri" w:eastAsia="Calibri" w:hAnsi="Calibri" w:cs="Calibri"/>
              </w:rPr>
            </w:pPr>
            <w:r w:rsidRPr="00B069EA">
              <w:rPr>
                <w:rFonts w:ascii="Calibri" w:eastAsia="Calibri" w:hAnsi="Calibri" w:cs="Calibri"/>
              </w:rPr>
              <w:t xml:space="preserve"> </w:t>
            </w:r>
          </w:p>
        </w:tc>
        <w:tc>
          <w:tcPr>
            <w:tcW w:w="2565" w:type="dxa"/>
            <w:tcBorders>
              <w:top w:val="single" w:sz="4" w:space="0" w:color="000000"/>
              <w:left w:val="nil"/>
              <w:bottom w:val="nil"/>
              <w:right w:val="nil"/>
            </w:tcBorders>
          </w:tcPr>
          <w:p w14:paraId="5EECE009" w14:textId="77777777" w:rsidR="00F5225C" w:rsidRPr="00B069EA" w:rsidRDefault="00F5225C" w:rsidP="00EB188D">
            <w:pPr>
              <w:spacing w:before="6" w:after="0" w:line="110" w:lineRule="exact"/>
              <w:rPr>
                <w:sz w:val="11"/>
                <w:szCs w:val="11"/>
              </w:rPr>
            </w:pPr>
          </w:p>
          <w:p w14:paraId="405BB07B" w14:textId="0E49954E" w:rsidR="00F5225C" w:rsidRPr="00B069EA" w:rsidRDefault="00D22020" w:rsidP="00EB188D">
            <w:pPr>
              <w:spacing w:after="0" w:line="240" w:lineRule="auto"/>
              <w:ind w:left="664" w:right="-20"/>
              <w:rPr>
                <w:rFonts w:ascii="Calibri" w:eastAsia="Calibri" w:hAnsi="Calibri" w:cs="Calibri"/>
              </w:rPr>
            </w:pPr>
            <w:r w:rsidRPr="00B069EA">
              <w:rPr>
                <w:rFonts w:ascii="Calibri" w:eastAsia="Calibri" w:hAnsi="Calibri" w:cs="Calibri"/>
              </w:rPr>
              <w:t>Term II</w:t>
            </w:r>
          </w:p>
        </w:tc>
      </w:tr>
      <w:tr w:rsidR="00F5225C" w:rsidRPr="0009573F" w14:paraId="119D6288" w14:textId="77777777" w:rsidTr="00EB188D">
        <w:trPr>
          <w:trHeight w:hRule="exact" w:val="428"/>
        </w:trPr>
        <w:tc>
          <w:tcPr>
            <w:tcW w:w="826" w:type="dxa"/>
            <w:tcBorders>
              <w:top w:val="nil"/>
              <w:left w:val="nil"/>
              <w:bottom w:val="nil"/>
              <w:right w:val="nil"/>
            </w:tcBorders>
          </w:tcPr>
          <w:p w14:paraId="230CDF00" w14:textId="77777777" w:rsidR="00F5225C" w:rsidRPr="0009573F" w:rsidRDefault="00F5225C" w:rsidP="00EB188D">
            <w:pPr>
              <w:spacing w:before="59" w:after="0" w:line="240" w:lineRule="auto"/>
              <w:ind w:left="40" w:right="-20"/>
              <w:rPr>
                <w:rFonts w:ascii="Calibri" w:eastAsia="Calibri" w:hAnsi="Calibri" w:cs="Calibri"/>
              </w:rPr>
            </w:pPr>
          </w:p>
        </w:tc>
        <w:tc>
          <w:tcPr>
            <w:tcW w:w="3742" w:type="dxa"/>
            <w:tcBorders>
              <w:top w:val="nil"/>
              <w:left w:val="nil"/>
              <w:bottom w:val="nil"/>
              <w:right w:val="nil"/>
            </w:tcBorders>
          </w:tcPr>
          <w:p w14:paraId="3FD3CAA2" w14:textId="59AEE70B" w:rsidR="00F5225C" w:rsidRPr="00B069EA" w:rsidRDefault="00D30292" w:rsidP="00EB188D">
            <w:pPr>
              <w:spacing w:before="59" w:after="0" w:line="240" w:lineRule="auto"/>
              <w:ind w:left="114" w:right="-20"/>
              <w:rPr>
                <w:rFonts w:ascii="Calibri" w:eastAsia="Calibri" w:hAnsi="Calibri" w:cs="Calibri"/>
              </w:rPr>
            </w:pPr>
            <w:r w:rsidRPr="00B069EA">
              <w:rPr>
                <w:rFonts w:ascii="Calibri" w:eastAsia="Calibri" w:hAnsi="Calibri" w:cs="Calibri"/>
                <w:spacing w:val="1"/>
              </w:rPr>
              <w:t>Medical Terminology II</w:t>
            </w:r>
          </w:p>
        </w:tc>
        <w:tc>
          <w:tcPr>
            <w:tcW w:w="2008" w:type="dxa"/>
            <w:tcBorders>
              <w:top w:val="nil"/>
              <w:left w:val="nil"/>
              <w:bottom w:val="nil"/>
              <w:right w:val="nil"/>
            </w:tcBorders>
          </w:tcPr>
          <w:p w14:paraId="3B117534" w14:textId="77777777" w:rsidR="00F5225C" w:rsidRPr="00B069EA" w:rsidRDefault="00F5225C" w:rsidP="00EB188D">
            <w:pPr>
              <w:spacing w:before="59" w:after="0" w:line="240" w:lineRule="auto"/>
              <w:ind w:left="1232" w:right="-20"/>
              <w:rPr>
                <w:rFonts w:ascii="Calibri" w:eastAsia="Calibri" w:hAnsi="Calibri" w:cs="Calibri"/>
              </w:rPr>
            </w:pPr>
          </w:p>
        </w:tc>
        <w:tc>
          <w:tcPr>
            <w:tcW w:w="2565" w:type="dxa"/>
            <w:tcBorders>
              <w:top w:val="nil"/>
              <w:left w:val="nil"/>
              <w:bottom w:val="nil"/>
              <w:right w:val="nil"/>
            </w:tcBorders>
          </w:tcPr>
          <w:p w14:paraId="27CA2941" w14:textId="77777777" w:rsidR="00F5225C" w:rsidRPr="00B069EA" w:rsidRDefault="00F5225C" w:rsidP="00EB188D"/>
        </w:tc>
      </w:tr>
      <w:tr w:rsidR="00F5225C" w:rsidRPr="0009573F" w14:paraId="042F05C6" w14:textId="77777777" w:rsidTr="00EB188D">
        <w:trPr>
          <w:trHeight w:hRule="exact" w:val="430"/>
        </w:trPr>
        <w:tc>
          <w:tcPr>
            <w:tcW w:w="826" w:type="dxa"/>
            <w:tcBorders>
              <w:top w:val="nil"/>
              <w:left w:val="nil"/>
              <w:bottom w:val="nil"/>
              <w:right w:val="nil"/>
            </w:tcBorders>
          </w:tcPr>
          <w:p w14:paraId="5DD9AC8F" w14:textId="77777777" w:rsidR="00F5225C" w:rsidRPr="0009573F" w:rsidRDefault="00F5225C" w:rsidP="00EB188D">
            <w:pPr>
              <w:spacing w:before="60" w:after="0" w:line="240" w:lineRule="auto"/>
              <w:ind w:left="40" w:right="-20"/>
              <w:rPr>
                <w:rFonts w:ascii="Calibri" w:eastAsia="Calibri" w:hAnsi="Calibri" w:cs="Calibri"/>
              </w:rPr>
            </w:pPr>
            <w:r>
              <w:rPr>
                <w:rFonts w:ascii="Calibri" w:eastAsia="Calibri" w:hAnsi="Calibri" w:cs="Calibri"/>
              </w:rPr>
              <w:t xml:space="preserve"> </w:t>
            </w:r>
          </w:p>
        </w:tc>
        <w:tc>
          <w:tcPr>
            <w:tcW w:w="3742" w:type="dxa"/>
            <w:tcBorders>
              <w:top w:val="nil"/>
              <w:left w:val="nil"/>
              <w:bottom w:val="nil"/>
              <w:right w:val="nil"/>
            </w:tcBorders>
          </w:tcPr>
          <w:p w14:paraId="02BDC9C9" w14:textId="24E78075" w:rsidR="00F5225C" w:rsidRPr="00B069EA" w:rsidRDefault="00D30292" w:rsidP="00EB188D">
            <w:pPr>
              <w:spacing w:before="60" w:after="0" w:line="240" w:lineRule="auto"/>
              <w:ind w:left="114" w:right="-20"/>
              <w:rPr>
                <w:rFonts w:ascii="Calibri" w:eastAsia="Calibri" w:hAnsi="Calibri" w:cs="Calibri"/>
              </w:rPr>
            </w:pPr>
            <w:r w:rsidRPr="00B069EA">
              <w:rPr>
                <w:rFonts w:ascii="Calibri" w:eastAsia="Calibri" w:hAnsi="Calibri" w:cs="Calibri"/>
              </w:rPr>
              <w:t>Medical Office Procedures II</w:t>
            </w:r>
          </w:p>
        </w:tc>
        <w:tc>
          <w:tcPr>
            <w:tcW w:w="2008" w:type="dxa"/>
            <w:tcBorders>
              <w:top w:val="nil"/>
              <w:left w:val="nil"/>
              <w:bottom w:val="nil"/>
              <w:right w:val="nil"/>
            </w:tcBorders>
          </w:tcPr>
          <w:p w14:paraId="45F2E3B5" w14:textId="77777777" w:rsidR="00F5225C" w:rsidRPr="00B069EA" w:rsidRDefault="00F5225C" w:rsidP="00EB188D">
            <w:pPr>
              <w:spacing w:before="60" w:after="0" w:line="240" w:lineRule="auto"/>
              <w:ind w:left="1232" w:right="-20"/>
              <w:rPr>
                <w:rFonts w:ascii="Calibri" w:eastAsia="Calibri" w:hAnsi="Calibri" w:cs="Calibri"/>
              </w:rPr>
            </w:pPr>
            <w:r w:rsidRPr="00B069EA">
              <w:rPr>
                <w:rFonts w:ascii="Calibri" w:eastAsia="Calibri" w:hAnsi="Calibri" w:cs="Calibri"/>
              </w:rPr>
              <w:t xml:space="preserve"> </w:t>
            </w:r>
          </w:p>
        </w:tc>
        <w:tc>
          <w:tcPr>
            <w:tcW w:w="2565" w:type="dxa"/>
            <w:tcBorders>
              <w:top w:val="nil"/>
              <w:left w:val="nil"/>
              <w:bottom w:val="nil"/>
              <w:right w:val="nil"/>
            </w:tcBorders>
          </w:tcPr>
          <w:p w14:paraId="12167FBC" w14:textId="77777777" w:rsidR="00F5225C" w:rsidRPr="00B069EA" w:rsidRDefault="00F5225C" w:rsidP="00EB188D"/>
        </w:tc>
      </w:tr>
      <w:tr w:rsidR="00F5225C" w:rsidRPr="0009573F" w14:paraId="3B796291" w14:textId="77777777" w:rsidTr="00EB188D">
        <w:trPr>
          <w:trHeight w:hRule="exact" w:val="431"/>
        </w:trPr>
        <w:tc>
          <w:tcPr>
            <w:tcW w:w="826" w:type="dxa"/>
            <w:tcBorders>
              <w:top w:val="nil"/>
              <w:left w:val="nil"/>
              <w:bottom w:val="nil"/>
              <w:right w:val="nil"/>
            </w:tcBorders>
          </w:tcPr>
          <w:p w14:paraId="1AFD326E" w14:textId="77777777" w:rsidR="00F5225C" w:rsidRPr="0009573F" w:rsidRDefault="00F5225C" w:rsidP="00EB188D">
            <w:pPr>
              <w:spacing w:before="60" w:after="0" w:line="240" w:lineRule="auto"/>
              <w:ind w:left="40" w:right="-20"/>
              <w:rPr>
                <w:rFonts w:ascii="Calibri" w:eastAsia="Calibri" w:hAnsi="Calibri" w:cs="Calibri"/>
              </w:rPr>
            </w:pPr>
          </w:p>
        </w:tc>
        <w:tc>
          <w:tcPr>
            <w:tcW w:w="3742" w:type="dxa"/>
            <w:tcBorders>
              <w:top w:val="nil"/>
              <w:left w:val="nil"/>
              <w:bottom w:val="nil"/>
              <w:right w:val="nil"/>
            </w:tcBorders>
          </w:tcPr>
          <w:p w14:paraId="7E8473F5" w14:textId="1125E0DA" w:rsidR="00F5225C" w:rsidRPr="00B069EA" w:rsidRDefault="00D22020" w:rsidP="00EB188D">
            <w:pPr>
              <w:spacing w:before="60" w:after="0" w:line="240" w:lineRule="auto"/>
              <w:ind w:left="114" w:right="-20"/>
              <w:rPr>
                <w:rFonts w:ascii="Calibri" w:eastAsia="Calibri" w:hAnsi="Calibri" w:cs="Calibri"/>
              </w:rPr>
            </w:pPr>
            <w:r w:rsidRPr="00B069EA">
              <w:rPr>
                <w:rFonts w:ascii="Calibri" w:eastAsia="Calibri" w:hAnsi="Calibri" w:cs="Calibri"/>
              </w:rPr>
              <w:t>Customer Service</w:t>
            </w:r>
          </w:p>
        </w:tc>
        <w:tc>
          <w:tcPr>
            <w:tcW w:w="2008" w:type="dxa"/>
            <w:tcBorders>
              <w:top w:val="nil"/>
              <w:left w:val="nil"/>
              <w:bottom w:val="nil"/>
              <w:right w:val="nil"/>
            </w:tcBorders>
          </w:tcPr>
          <w:p w14:paraId="3A618194" w14:textId="77777777" w:rsidR="00F5225C" w:rsidRPr="00B069EA" w:rsidRDefault="00F5225C" w:rsidP="00EB188D">
            <w:pPr>
              <w:spacing w:before="60" w:after="0" w:line="240" w:lineRule="auto"/>
              <w:ind w:left="1232" w:right="-20"/>
              <w:rPr>
                <w:rFonts w:ascii="Calibri" w:eastAsia="Calibri" w:hAnsi="Calibri" w:cs="Calibri"/>
              </w:rPr>
            </w:pPr>
          </w:p>
        </w:tc>
        <w:tc>
          <w:tcPr>
            <w:tcW w:w="2565" w:type="dxa"/>
            <w:tcBorders>
              <w:top w:val="nil"/>
              <w:left w:val="nil"/>
              <w:bottom w:val="nil"/>
              <w:right w:val="nil"/>
            </w:tcBorders>
          </w:tcPr>
          <w:p w14:paraId="49B4E31B" w14:textId="77777777" w:rsidR="00F5225C" w:rsidRPr="00B069EA" w:rsidRDefault="00F5225C" w:rsidP="00EB188D"/>
        </w:tc>
      </w:tr>
      <w:tr w:rsidR="00F5225C" w:rsidRPr="0009573F" w14:paraId="0901D6A8" w14:textId="77777777" w:rsidTr="00EB188D">
        <w:trPr>
          <w:trHeight w:hRule="exact" w:val="403"/>
        </w:trPr>
        <w:tc>
          <w:tcPr>
            <w:tcW w:w="826" w:type="dxa"/>
            <w:tcBorders>
              <w:top w:val="nil"/>
              <w:left w:val="nil"/>
              <w:bottom w:val="single" w:sz="4" w:space="0" w:color="000000"/>
              <w:right w:val="nil"/>
            </w:tcBorders>
          </w:tcPr>
          <w:p w14:paraId="7B9F0066" w14:textId="77777777" w:rsidR="00F5225C" w:rsidRPr="0009573F" w:rsidRDefault="00F5225C" w:rsidP="00EB188D">
            <w:pPr>
              <w:spacing w:before="60" w:after="0" w:line="240" w:lineRule="auto"/>
              <w:ind w:left="40" w:right="-20"/>
              <w:rPr>
                <w:rFonts w:ascii="Calibri" w:eastAsia="Calibri" w:hAnsi="Calibri" w:cs="Calibri"/>
              </w:rPr>
            </w:pPr>
          </w:p>
        </w:tc>
        <w:tc>
          <w:tcPr>
            <w:tcW w:w="3742" w:type="dxa"/>
            <w:tcBorders>
              <w:top w:val="nil"/>
              <w:left w:val="nil"/>
              <w:bottom w:val="single" w:sz="4" w:space="0" w:color="000000"/>
              <w:right w:val="nil"/>
            </w:tcBorders>
          </w:tcPr>
          <w:p w14:paraId="1DDF31BC" w14:textId="77777777" w:rsidR="00F5225C" w:rsidRPr="00B069EA" w:rsidRDefault="00F5225C" w:rsidP="00EB188D">
            <w:pPr>
              <w:spacing w:before="60" w:after="0" w:line="240" w:lineRule="auto"/>
              <w:ind w:left="114" w:right="-20"/>
              <w:rPr>
                <w:rFonts w:ascii="Calibri" w:eastAsia="Calibri" w:hAnsi="Calibri" w:cs="Calibri"/>
              </w:rPr>
            </w:pPr>
          </w:p>
        </w:tc>
        <w:tc>
          <w:tcPr>
            <w:tcW w:w="2008" w:type="dxa"/>
            <w:tcBorders>
              <w:top w:val="nil"/>
              <w:left w:val="nil"/>
              <w:bottom w:val="single" w:sz="4" w:space="0" w:color="000000"/>
              <w:right w:val="nil"/>
            </w:tcBorders>
          </w:tcPr>
          <w:p w14:paraId="1683BA43" w14:textId="77777777" w:rsidR="00F5225C" w:rsidRPr="00B069EA" w:rsidRDefault="00F5225C" w:rsidP="00EB188D">
            <w:pPr>
              <w:spacing w:before="60" w:after="0" w:line="240" w:lineRule="auto"/>
              <w:ind w:left="1232" w:right="-20"/>
              <w:rPr>
                <w:rFonts w:ascii="Calibri" w:eastAsia="Calibri" w:hAnsi="Calibri" w:cs="Calibri"/>
              </w:rPr>
            </w:pPr>
          </w:p>
        </w:tc>
        <w:tc>
          <w:tcPr>
            <w:tcW w:w="2565" w:type="dxa"/>
            <w:tcBorders>
              <w:top w:val="nil"/>
              <w:left w:val="nil"/>
              <w:bottom w:val="single" w:sz="4" w:space="0" w:color="000000"/>
              <w:right w:val="nil"/>
            </w:tcBorders>
          </w:tcPr>
          <w:p w14:paraId="568D6252" w14:textId="77777777" w:rsidR="00F5225C" w:rsidRPr="00B069EA" w:rsidRDefault="00F5225C" w:rsidP="00EB188D"/>
        </w:tc>
      </w:tr>
    </w:tbl>
    <w:p w14:paraId="2694AFF8" w14:textId="77777777" w:rsidR="00F5225C" w:rsidRPr="003E48F8" w:rsidRDefault="00F5225C" w:rsidP="00F5225C">
      <w:pPr>
        <w:spacing w:before="7" w:after="0" w:line="100" w:lineRule="exact"/>
        <w:rPr>
          <w:sz w:val="10"/>
          <w:szCs w:val="10"/>
        </w:rPr>
      </w:pPr>
    </w:p>
    <w:p w14:paraId="312F74C4" w14:textId="77777777" w:rsidR="00F5225C" w:rsidRPr="003E48F8" w:rsidRDefault="00F5225C" w:rsidP="00F5225C">
      <w:pPr>
        <w:tabs>
          <w:tab w:val="left" w:pos="5820"/>
        </w:tabs>
        <w:spacing w:after="0" w:line="240" w:lineRule="auto"/>
        <w:ind w:left="160" w:right="-20"/>
        <w:rPr>
          <w:rFonts w:ascii="Calibri" w:eastAsia="Calibri" w:hAnsi="Calibri" w:cs="Calibri"/>
          <w:sz w:val="24"/>
          <w:szCs w:val="24"/>
        </w:rPr>
      </w:pPr>
      <w:r>
        <w:rPr>
          <w:rFonts w:ascii="Calibri" w:eastAsia="Calibri" w:hAnsi="Calibri" w:cs="Calibri"/>
          <w:b/>
          <w:bCs/>
          <w:spacing w:val="1"/>
          <w:sz w:val="24"/>
          <w:szCs w:val="24"/>
        </w:rPr>
        <w:t xml:space="preserve"> </w:t>
      </w:r>
      <w:r w:rsidRPr="003E48F8">
        <w:rPr>
          <w:rFonts w:ascii="Calibri" w:eastAsia="Calibri" w:hAnsi="Calibri" w:cs="Calibri"/>
          <w:b/>
          <w:bCs/>
          <w:sz w:val="24"/>
          <w:szCs w:val="24"/>
        </w:rPr>
        <w:tab/>
      </w:r>
      <w:r>
        <w:rPr>
          <w:rFonts w:ascii="Calibri" w:eastAsia="Calibri" w:hAnsi="Calibri" w:cs="Calibri"/>
          <w:b/>
          <w:bCs/>
          <w:spacing w:val="1"/>
          <w:sz w:val="24"/>
          <w:szCs w:val="24"/>
        </w:rPr>
        <w:t xml:space="preserve"> </w:t>
      </w:r>
    </w:p>
    <w:p w14:paraId="049F5B79" w14:textId="77777777" w:rsidR="00F5225C" w:rsidRPr="003E48F8" w:rsidRDefault="00F5225C" w:rsidP="00F5225C">
      <w:pPr>
        <w:spacing w:before="11" w:after="0" w:line="220" w:lineRule="exact"/>
      </w:pPr>
    </w:p>
    <w:p w14:paraId="7084E362" w14:textId="77777777" w:rsidR="00F5225C" w:rsidRPr="003E48F8" w:rsidRDefault="00F5225C" w:rsidP="00F5225C">
      <w:pPr>
        <w:spacing w:after="0" w:line="240" w:lineRule="auto"/>
        <w:ind w:left="160" w:right="-20"/>
        <w:rPr>
          <w:rFonts w:ascii="Cambria" w:eastAsia="Cambria" w:hAnsi="Cambria" w:cs="Cambria"/>
        </w:rPr>
      </w:pPr>
      <w:r w:rsidRPr="003E48F8">
        <w:rPr>
          <w:rFonts w:ascii="Cambria" w:eastAsia="Cambria" w:hAnsi="Cambria" w:cs="Cambria"/>
          <w:b/>
          <w:bCs/>
          <w:color w:val="C00000"/>
          <w:spacing w:val="-1"/>
        </w:rPr>
        <w:t>Pl</w:t>
      </w:r>
      <w:r w:rsidRPr="003E48F8">
        <w:rPr>
          <w:rFonts w:ascii="Cambria" w:eastAsia="Cambria" w:hAnsi="Cambria" w:cs="Cambria"/>
          <w:b/>
          <w:bCs/>
          <w:color w:val="C00000"/>
        </w:rPr>
        <w:t>aceme</w:t>
      </w:r>
      <w:r w:rsidRPr="003E48F8">
        <w:rPr>
          <w:rFonts w:ascii="Cambria" w:eastAsia="Cambria" w:hAnsi="Cambria" w:cs="Cambria"/>
          <w:b/>
          <w:bCs/>
          <w:color w:val="C00000"/>
          <w:spacing w:val="-1"/>
        </w:rPr>
        <w:t>n</w:t>
      </w:r>
      <w:r w:rsidRPr="003E48F8">
        <w:rPr>
          <w:rFonts w:ascii="Cambria" w:eastAsia="Cambria" w:hAnsi="Cambria" w:cs="Cambria"/>
          <w:b/>
          <w:bCs/>
          <w:color w:val="C00000"/>
        </w:rPr>
        <w:t>t</w:t>
      </w:r>
      <w:r w:rsidRPr="003E48F8">
        <w:rPr>
          <w:rFonts w:ascii="Cambria" w:eastAsia="Cambria" w:hAnsi="Cambria" w:cs="Cambria"/>
          <w:b/>
          <w:bCs/>
          <w:color w:val="C00000"/>
          <w:spacing w:val="1"/>
        </w:rPr>
        <w:t xml:space="preserve"> </w:t>
      </w:r>
      <w:r w:rsidRPr="003E48F8">
        <w:rPr>
          <w:rFonts w:ascii="Cambria" w:eastAsia="Cambria" w:hAnsi="Cambria" w:cs="Cambria"/>
          <w:b/>
          <w:bCs/>
          <w:color w:val="C00000"/>
        </w:rPr>
        <w:t>a</w:t>
      </w:r>
      <w:r w:rsidRPr="003E48F8">
        <w:rPr>
          <w:rFonts w:ascii="Cambria" w:eastAsia="Cambria" w:hAnsi="Cambria" w:cs="Cambria"/>
          <w:b/>
          <w:bCs/>
          <w:color w:val="C00000"/>
          <w:spacing w:val="1"/>
        </w:rPr>
        <w:t>n</w:t>
      </w:r>
      <w:r w:rsidRPr="003E48F8">
        <w:rPr>
          <w:rFonts w:ascii="Cambria" w:eastAsia="Cambria" w:hAnsi="Cambria" w:cs="Cambria"/>
          <w:b/>
          <w:bCs/>
          <w:color w:val="C00000"/>
        </w:rPr>
        <w:t>d</w:t>
      </w:r>
      <w:r w:rsidRPr="003E48F8">
        <w:rPr>
          <w:rFonts w:ascii="Cambria" w:eastAsia="Cambria" w:hAnsi="Cambria" w:cs="Cambria"/>
          <w:b/>
          <w:bCs/>
          <w:color w:val="C00000"/>
          <w:spacing w:val="-3"/>
        </w:rPr>
        <w:t xml:space="preserve"> </w:t>
      </w:r>
      <w:r w:rsidRPr="003E48F8">
        <w:rPr>
          <w:rFonts w:ascii="Cambria" w:eastAsia="Cambria" w:hAnsi="Cambria" w:cs="Cambria"/>
          <w:b/>
          <w:bCs/>
          <w:color w:val="C00000"/>
          <w:spacing w:val="1"/>
        </w:rPr>
        <w:t>C</w:t>
      </w:r>
      <w:r w:rsidRPr="003E48F8">
        <w:rPr>
          <w:rFonts w:ascii="Cambria" w:eastAsia="Cambria" w:hAnsi="Cambria" w:cs="Cambria"/>
          <w:b/>
          <w:bCs/>
          <w:color w:val="C00000"/>
        </w:rPr>
        <w:t>a</w:t>
      </w:r>
      <w:r w:rsidRPr="003E48F8">
        <w:rPr>
          <w:rFonts w:ascii="Cambria" w:eastAsia="Cambria" w:hAnsi="Cambria" w:cs="Cambria"/>
          <w:b/>
          <w:bCs/>
          <w:color w:val="C00000"/>
          <w:spacing w:val="-1"/>
        </w:rPr>
        <w:t>r</w:t>
      </w:r>
      <w:r w:rsidRPr="003E48F8">
        <w:rPr>
          <w:rFonts w:ascii="Cambria" w:eastAsia="Cambria" w:hAnsi="Cambria" w:cs="Cambria"/>
          <w:b/>
          <w:bCs/>
          <w:color w:val="C00000"/>
        </w:rPr>
        <w:t>eer</w:t>
      </w:r>
      <w:r w:rsidRPr="003E48F8">
        <w:rPr>
          <w:rFonts w:ascii="Cambria" w:eastAsia="Cambria" w:hAnsi="Cambria" w:cs="Cambria"/>
          <w:b/>
          <w:bCs/>
          <w:color w:val="C00000"/>
          <w:spacing w:val="-1"/>
        </w:rPr>
        <w:t xml:space="preserve"> P</w:t>
      </w:r>
      <w:r w:rsidRPr="003E48F8">
        <w:rPr>
          <w:rFonts w:ascii="Cambria" w:eastAsia="Cambria" w:hAnsi="Cambria" w:cs="Cambria"/>
          <w:b/>
          <w:bCs/>
          <w:color w:val="C00000"/>
        </w:rPr>
        <w:t>a</w:t>
      </w:r>
      <w:r w:rsidRPr="003E48F8">
        <w:rPr>
          <w:rFonts w:ascii="Cambria" w:eastAsia="Cambria" w:hAnsi="Cambria" w:cs="Cambria"/>
          <w:b/>
          <w:bCs/>
          <w:color w:val="C00000"/>
          <w:spacing w:val="1"/>
        </w:rPr>
        <w:t>t</w:t>
      </w:r>
      <w:r w:rsidRPr="003E48F8">
        <w:rPr>
          <w:rFonts w:ascii="Cambria" w:eastAsia="Cambria" w:hAnsi="Cambria" w:cs="Cambria"/>
          <w:b/>
          <w:bCs/>
          <w:color w:val="C00000"/>
        </w:rPr>
        <w:t>h</w:t>
      </w:r>
    </w:p>
    <w:p w14:paraId="351409CF" w14:textId="3BF5DAD4" w:rsidR="00F5225C" w:rsidRDefault="00F5225C" w:rsidP="00F5225C">
      <w:pPr>
        <w:spacing w:before="37" w:after="0"/>
        <w:ind w:left="160" w:right="374"/>
        <w:rPr>
          <w:rFonts w:ascii="Calibri" w:eastAsia="Calibri" w:hAnsi="Calibri" w:cs="Calibri"/>
        </w:rPr>
      </w:pPr>
      <w:r w:rsidRPr="003E48F8">
        <w:rPr>
          <w:rFonts w:ascii="Calibri" w:eastAsia="Calibri" w:hAnsi="Calibri" w:cs="Calibri"/>
        </w:rPr>
        <w:t>In t</w:t>
      </w:r>
      <w:r w:rsidRPr="003E48F8">
        <w:rPr>
          <w:rFonts w:ascii="Calibri" w:eastAsia="Calibri" w:hAnsi="Calibri" w:cs="Calibri"/>
          <w:spacing w:val="-1"/>
        </w:rPr>
        <w:t>h</w:t>
      </w:r>
      <w:r w:rsidRPr="003E48F8">
        <w:rPr>
          <w:rFonts w:ascii="Calibri" w:eastAsia="Calibri" w:hAnsi="Calibri" w:cs="Calibri"/>
        </w:rPr>
        <w:t>e</w:t>
      </w:r>
      <w:r w:rsidRPr="003E48F8">
        <w:rPr>
          <w:rFonts w:ascii="Calibri" w:eastAsia="Calibri" w:hAnsi="Calibri" w:cs="Calibri"/>
          <w:spacing w:val="1"/>
        </w:rPr>
        <w:t xml:space="preserve"> </w:t>
      </w:r>
      <w:r w:rsidRPr="003E48F8">
        <w:rPr>
          <w:rFonts w:ascii="Calibri" w:eastAsia="Calibri" w:hAnsi="Calibri" w:cs="Calibri"/>
          <w:spacing w:val="-1"/>
        </w:rPr>
        <w:t>g</w:t>
      </w:r>
      <w:r w:rsidRPr="003E48F8">
        <w:rPr>
          <w:rFonts w:ascii="Calibri" w:eastAsia="Calibri" w:hAnsi="Calibri" w:cs="Calibri"/>
        </w:rPr>
        <w:t>e</w:t>
      </w:r>
      <w:r w:rsidRPr="003E48F8">
        <w:rPr>
          <w:rFonts w:ascii="Calibri" w:eastAsia="Calibri" w:hAnsi="Calibri" w:cs="Calibri"/>
          <w:spacing w:val="-1"/>
        </w:rPr>
        <w:t>n</w:t>
      </w:r>
      <w:r w:rsidRPr="003E48F8">
        <w:rPr>
          <w:rFonts w:ascii="Calibri" w:eastAsia="Calibri" w:hAnsi="Calibri" w:cs="Calibri"/>
        </w:rPr>
        <w:t>eral</w:t>
      </w:r>
      <w:r w:rsidRPr="003E48F8">
        <w:rPr>
          <w:rFonts w:ascii="Calibri" w:eastAsia="Calibri" w:hAnsi="Calibri" w:cs="Calibri"/>
          <w:spacing w:val="-2"/>
        </w:rPr>
        <w:t xml:space="preserve"> </w:t>
      </w:r>
      <w:r w:rsidRPr="003E48F8">
        <w:rPr>
          <w:rFonts w:ascii="Calibri" w:eastAsia="Calibri" w:hAnsi="Calibri" w:cs="Calibri"/>
        </w:rPr>
        <w:t>area</w:t>
      </w:r>
      <w:r w:rsidRPr="003E48F8">
        <w:rPr>
          <w:rFonts w:ascii="Calibri" w:eastAsia="Calibri" w:hAnsi="Calibri" w:cs="Calibri"/>
          <w:spacing w:val="-2"/>
        </w:rPr>
        <w:t xml:space="preserve"> </w:t>
      </w:r>
      <w:r w:rsidRPr="003E48F8">
        <w:rPr>
          <w:rFonts w:ascii="Calibri" w:eastAsia="Calibri" w:hAnsi="Calibri" w:cs="Calibri"/>
          <w:spacing w:val="1"/>
        </w:rPr>
        <w:t>o</w:t>
      </w:r>
      <w:r w:rsidRPr="003E48F8">
        <w:rPr>
          <w:rFonts w:ascii="Calibri" w:eastAsia="Calibri" w:hAnsi="Calibri" w:cs="Calibri"/>
        </w:rPr>
        <w:t xml:space="preserve">f </w:t>
      </w:r>
      <w:r w:rsidRPr="003E48F8">
        <w:rPr>
          <w:rFonts w:ascii="Calibri" w:eastAsia="Calibri" w:hAnsi="Calibri" w:cs="Calibri"/>
          <w:spacing w:val="-3"/>
        </w:rPr>
        <w:t>H</w:t>
      </w:r>
      <w:r w:rsidRPr="003E48F8">
        <w:rPr>
          <w:rFonts w:ascii="Calibri" w:eastAsia="Calibri" w:hAnsi="Calibri" w:cs="Calibri"/>
          <w:spacing w:val="1"/>
        </w:rPr>
        <w:t>e</w:t>
      </w:r>
      <w:r w:rsidRPr="003E48F8">
        <w:rPr>
          <w:rFonts w:ascii="Calibri" w:eastAsia="Calibri" w:hAnsi="Calibri" w:cs="Calibri"/>
        </w:rPr>
        <w:t>al</w:t>
      </w:r>
      <w:r w:rsidRPr="003E48F8">
        <w:rPr>
          <w:rFonts w:ascii="Calibri" w:eastAsia="Calibri" w:hAnsi="Calibri" w:cs="Calibri"/>
          <w:spacing w:val="-2"/>
        </w:rPr>
        <w:t>t</w:t>
      </w:r>
      <w:r w:rsidRPr="003E48F8">
        <w:rPr>
          <w:rFonts w:ascii="Calibri" w:eastAsia="Calibri" w:hAnsi="Calibri" w:cs="Calibri"/>
        </w:rPr>
        <w:t>h Care</w:t>
      </w:r>
      <w:r w:rsidRPr="003E48F8">
        <w:rPr>
          <w:rFonts w:ascii="Calibri" w:eastAsia="Calibri" w:hAnsi="Calibri" w:cs="Calibri"/>
          <w:spacing w:val="1"/>
        </w:rPr>
        <w:t xml:space="preserve"> </w:t>
      </w:r>
      <w:r w:rsidRPr="003E48F8">
        <w:rPr>
          <w:rFonts w:ascii="Calibri" w:eastAsia="Calibri" w:hAnsi="Calibri" w:cs="Calibri"/>
          <w:spacing w:val="-1"/>
        </w:rPr>
        <w:t>Supp</w:t>
      </w:r>
      <w:r w:rsidRPr="003E48F8">
        <w:rPr>
          <w:rFonts w:ascii="Calibri" w:eastAsia="Calibri" w:hAnsi="Calibri" w:cs="Calibri"/>
          <w:spacing w:val="1"/>
        </w:rPr>
        <w:t>o</w:t>
      </w:r>
      <w:r w:rsidRPr="003E48F8">
        <w:rPr>
          <w:rFonts w:ascii="Calibri" w:eastAsia="Calibri" w:hAnsi="Calibri" w:cs="Calibri"/>
        </w:rPr>
        <w:t>rt</w:t>
      </w:r>
      <w:r w:rsidRPr="003E48F8">
        <w:rPr>
          <w:rFonts w:ascii="Calibri" w:eastAsia="Calibri" w:hAnsi="Calibri" w:cs="Calibri"/>
          <w:spacing w:val="-1"/>
        </w:rPr>
        <w:t xml:space="preserve"> o</w:t>
      </w:r>
      <w:r w:rsidRPr="003E48F8">
        <w:rPr>
          <w:rFonts w:ascii="Calibri" w:eastAsia="Calibri" w:hAnsi="Calibri" w:cs="Calibri"/>
        </w:rPr>
        <w:t>cc</w:t>
      </w:r>
      <w:r w:rsidRPr="003E48F8">
        <w:rPr>
          <w:rFonts w:ascii="Calibri" w:eastAsia="Calibri" w:hAnsi="Calibri" w:cs="Calibri"/>
          <w:spacing w:val="-1"/>
        </w:rPr>
        <w:t>up</w:t>
      </w:r>
      <w:r w:rsidRPr="003E48F8">
        <w:rPr>
          <w:rFonts w:ascii="Calibri" w:eastAsia="Calibri" w:hAnsi="Calibri" w:cs="Calibri"/>
        </w:rPr>
        <w:t>ati</w:t>
      </w:r>
      <w:r w:rsidRPr="003E48F8">
        <w:rPr>
          <w:rFonts w:ascii="Calibri" w:eastAsia="Calibri" w:hAnsi="Calibri" w:cs="Calibri"/>
          <w:spacing w:val="1"/>
        </w:rPr>
        <w:t>o</w:t>
      </w:r>
      <w:r w:rsidRPr="003E48F8">
        <w:rPr>
          <w:rFonts w:ascii="Calibri" w:eastAsia="Calibri" w:hAnsi="Calibri" w:cs="Calibri"/>
          <w:spacing w:val="-3"/>
        </w:rPr>
        <w:t>n</w:t>
      </w:r>
      <w:r w:rsidRPr="003E48F8">
        <w:rPr>
          <w:rFonts w:ascii="Calibri" w:eastAsia="Calibri" w:hAnsi="Calibri" w:cs="Calibri"/>
        </w:rPr>
        <w:t>s,</w:t>
      </w:r>
      <w:r w:rsidRPr="003E48F8">
        <w:rPr>
          <w:rFonts w:ascii="Calibri" w:eastAsia="Calibri" w:hAnsi="Calibri" w:cs="Calibri"/>
          <w:spacing w:val="1"/>
        </w:rPr>
        <w:t xml:space="preserve"> </w:t>
      </w:r>
      <w:r w:rsidRPr="003E48F8">
        <w:rPr>
          <w:rFonts w:ascii="Calibri" w:eastAsia="Calibri" w:hAnsi="Calibri" w:cs="Calibri"/>
        </w:rPr>
        <w:t>a</w:t>
      </w:r>
      <w:r w:rsidRPr="003E48F8">
        <w:rPr>
          <w:rFonts w:ascii="Calibri" w:eastAsia="Calibri" w:hAnsi="Calibri" w:cs="Calibri"/>
          <w:spacing w:val="-1"/>
        </w:rPr>
        <w:t>b</w:t>
      </w:r>
      <w:r w:rsidRPr="003E48F8">
        <w:rPr>
          <w:rFonts w:ascii="Calibri" w:eastAsia="Calibri" w:hAnsi="Calibri" w:cs="Calibri"/>
          <w:spacing w:val="1"/>
        </w:rPr>
        <w:t>o</w:t>
      </w:r>
      <w:r w:rsidRPr="003E48F8">
        <w:rPr>
          <w:rFonts w:ascii="Calibri" w:eastAsia="Calibri" w:hAnsi="Calibri" w:cs="Calibri"/>
          <w:spacing w:val="-1"/>
        </w:rPr>
        <w:t>u</w:t>
      </w:r>
      <w:r w:rsidRPr="003E48F8">
        <w:rPr>
          <w:rFonts w:ascii="Calibri" w:eastAsia="Calibri" w:hAnsi="Calibri" w:cs="Calibri"/>
        </w:rPr>
        <w:t>t</w:t>
      </w:r>
      <w:r w:rsidRPr="003E48F8">
        <w:rPr>
          <w:rFonts w:ascii="Calibri" w:eastAsia="Calibri" w:hAnsi="Calibri" w:cs="Calibri"/>
          <w:spacing w:val="-1"/>
        </w:rPr>
        <w:t xml:space="preserve"> </w:t>
      </w:r>
      <w:r w:rsidRPr="003E48F8">
        <w:rPr>
          <w:rFonts w:ascii="Calibri" w:eastAsia="Calibri" w:hAnsi="Calibri" w:cs="Calibri"/>
          <w:spacing w:val="-2"/>
        </w:rPr>
        <w:t>4</w:t>
      </w:r>
      <w:r w:rsidRPr="003E48F8">
        <w:rPr>
          <w:rFonts w:ascii="Calibri" w:eastAsia="Calibri" w:hAnsi="Calibri" w:cs="Calibri"/>
          <w:spacing w:val="1"/>
        </w:rPr>
        <w:t>5</w:t>
      </w:r>
      <w:r w:rsidRPr="003E48F8">
        <w:rPr>
          <w:rFonts w:ascii="Calibri" w:eastAsia="Calibri" w:hAnsi="Calibri" w:cs="Calibri"/>
        </w:rPr>
        <w:t>,</w:t>
      </w:r>
      <w:r w:rsidRPr="003E48F8">
        <w:rPr>
          <w:rFonts w:ascii="Calibri" w:eastAsia="Calibri" w:hAnsi="Calibri" w:cs="Calibri"/>
          <w:spacing w:val="-2"/>
        </w:rPr>
        <w:t>0</w:t>
      </w:r>
      <w:r w:rsidRPr="003E48F8">
        <w:rPr>
          <w:rFonts w:ascii="Calibri" w:eastAsia="Calibri" w:hAnsi="Calibri" w:cs="Calibri"/>
          <w:spacing w:val="1"/>
        </w:rPr>
        <w:t>0</w:t>
      </w:r>
      <w:r w:rsidRPr="003E48F8">
        <w:rPr>
          <w:rFonts w:ascii="Calibri" w:eastAsia="Calibri" w:hAnsi="Calibri" w:cs="Calibri"/>
        </w:rPr>
        <w:t>0</w:t>
      </w:r>
      <w:r w:rsidRPr="003E48F8">
        <w:rPr>
          <w:rFonts w:ascii="Calibri" w:eastAsia="Calibri" w:hAnsi="Calibri" w:cs="Calibri"/>
          <w:spacing w:val="-1"/>
        </w:rPr>
        <w:t xml:space="preserve"> p</w:t>
      </w:r>
      <w:r w:rsidRPr="003E48F8">
        <w:rPr>
          <w:rFonts w:ascii="Calibri" w:eastAsia="Calibri" w:hAnsi="Calibri" w:cs="Calibri"/>
          <w:spacing w:val="1"/>
        </w:rPr>
        <w:t>eo</w:t>
      </w:r>
      <w:r w:rsidRPr="003E48F8">
        <w:rPr>
          <w:rFonts w:ascii="Calibri" w:eastAsia="Calibri" w:hAnsi="Calibri" w:cs="Calibri"/>
          <w:spacing w:val="-1"/>
        </w:rPr>
        <w:t>p</w:t>
      </w:r>
      <w:r w:rsidRPr="003E48F8">
        <w:rPr>
          <w:rFonts w:ascii="Calibri" w:eastAsia="Calibri" w:hAnsi="Calibri" w:cs="Calibri"/>
          <w:spacing w:val="-3"/>
        </w:rPr>
        <w:t>l</w:t>
      </w:r>
      <w:r w:rsidRPr="003E48F8">
        <w:rPr>
          <w:rFonts w:ascii="Calibri" w:eastAsia="Calibri" w:hAnsi="Calibri" w:cs="Calibri"/>
        </w:rPr>
        <w:t>e</w:t>
      </w:r>
      <w:r w:rsidRPr="003E48F8">
        <w:rPr>
          <w:rFonts w:ascii="Calibri" w:eastAsia="Calibri" w:hAnsi="Calibri" w:cs="Calibri"/>
          <w:spacing w:val="1"/>
        </w:rPr>
        <w:t xml:space="preserve"> </w:t>
      </w:r>
      <w:r w:rsidRPr="003E48F8">
        <w:rPr>
          <w:rFonts w:ascii="Calibri" w:eastAsia="Calibri" w:hAnsi="Calibri" w:cs="Calibri"/>
        </w:rPr>
        <w:t>are</w:t>
      </w:r>
      <w:r w:rsidRPr="003E48F8">
        <w:rPr>
          <w:rFonts w:ascii="Calibri" w:eastAsia="Calibri" w:hAnsi="Calibri" w:cs="Calibri"/>
          <w:spacing w:val="-4"/>
        </w:rPr>
        <w:t xml:space="preserve"> </w:t>
      </w:r>
      <w:r w:rsidRPr="003E48F8">
        <w:rPr>
          <w:rFonts w:ascii="Calibri" w:eastAsia="Calibri" w:hAnsi="Calibri" w:cs="Calibri"/>
        </w:rPr>
        <w:t>w</w:t>
      </w:r>
      <w:r w:rsidRPr="003E48F8">
        <w:rPr>
          <w:rFonts w:ascii="Calibri" w:eastAsia="Calibri" w:hAnsi="Calibri" w:cs="Calibri"/>
          <w:spacing w:val="1"/>
        </w:rPr>
        <w:t>o</w:t>
      </w:r>
      <w:r w:rsidRPr="003E48F8">
        <w:rPr>
          <w:rFonts w:ascii="Calibri" w:eastAsia="Calibri" w:hAnsi="Calibri" w:cs="Calibri"/>
        </w:rPr>
        <w:t>r</w:t>
      </w:r>
      <w:r w:rsidRPr="003E48F8">
        <w:rPr>
          <w:rFonts w:ascii="Calibri" w:eastAsia="Calibri" w:hAnsi="Calibri" w:cs="Calibri"/>
          <w:spacing w:val="1"/>
        </w:rPr>
        <w:t>k</w:t>
      </w:r>
      <w:r w:rsidRPr="003E48F8">
        <w:rPr>
          <w:rFonts w:ascii="Calibri" w:eastAsia="Calibri" w:hAnsi="Calibri" w:cs="Calibri"/>
        </w:rPr>
        <w:t>i</w:t>
      </w:r>
      <w:r w:rsidRPr="003E48F8">
        <w:rPr>
          <w:rFonts w:ascii="Calibri" w:eastAsia="Calibri" w:hAnsi="Calibri" w:cs="Calibri"/>
          <w:spacing w:val="-1"/>
        </w:rPr>
        <w:t>ng</w:t>
      </w:r>
      <w:r w:rsidRPr="003E48F8">
        <w:rPr>
          <w:rFonts w:ascii="Calibri" w:eastAsia="Calibri" w:hAnsi="Calibri" w:cs="Calibri"/>
        </w:rPr>
        <w:t>,</w:t>
      </w:r>
      <w:r w:rsidRPr="003E48F8">
        <w:rPr>
          <w:rFonts w:ascii="Calibri" w:eastAsia="Calibri" w:hAnsi="Calibri" w:cs="Calibri"/>
          <w:spacing w:val="-2"/>
        </w:rPr>
        <w:t xml:space="preserve"> </w:t>
      </w:r>
      <w:r w:rsidRPr="003E48F8">
        <w:rPr>
          <w:rFonts w:ascii="Calibri" w:eastAsia="Calibri" w:hAnsi="Calibri" w:cs="Calibri"/>
        </w:rPr>
        <w:t>it</w:t>
      </w:r>
      <w:r w:rsidRPr="003E48F8">
        <w:rPr>
          <w:rFonts w:ascii="Calibri" w:eastAsia="Calibri" w:hAnsi="Calibri" w:cs="Calibri"/>
          <w:spacing w:val="1"/>
        </w:rPr>
        <w:t xml:space="preserve"> </w:t>
      </w:r>
      <w:r w:rsidRPr="003E48F8">
        <w:rPr>
          <w:rFonts w:ascii="Calibri" w:eastAsia="Calibri" w:hAnsi="Calibri" w:cs="Calibri"/>
        </w:rPr>
        <w:t>is est</w:t>
      </w:r>
      <w:r w:rsidRPr="003E48F8">
        <w:rPr>
          <w:rFonts w:ascii="Calibri" w:eastAsia="Calibri" w:hAnsi="Calibri" w:cs="Calibri"/>
          <w:spacing w:val="-3"/>
        </w:rPr>
        <w:t>i</w:t>
      </w:r>
      <w:r w:rsidRPr="003E48F8">
        <w:rPr>
          <w:rFonts w:ascii="Calibri" w:eastAsia="Calibri" w:hAnsi="Calibri" w:cs="Calibri"/>
          <w:spacing w:val="1"/>
        </w:rPr>
        <w:t>m</w:t>
      </w:r>
      <w:r w:rsidRPr="003E48F8">
        <w:rPr>
          <w:rFonts w:ascii="Calibri" w:eastAsia="Calibri" w:hAnsi="Calibri" w:cs="Calibri"/>
        </w:rPr>
        <w:t>ate</w:t>
      </w:r>
      <w:r w:rsidRPr="003E48F8">
        <w:rPr>
          <w:rFonts w:ascii="Calibri" w:eastAsia="Calibri" w:hAnsi="Calibri" w:cs="Calibri"/>
          <w:spacing w:val="-1"/>
        </w:rPr>
        <w:t>d</w:t>
      </w:r>
      <w:r w:rsidRPr="003E48F8">
        <w:rPr>
          <w:rFonts w:ascii="Calibri" w:eastAsia="Calibri" w:hAnsi="Calibri" w:cs="Calibri"/>
        </w:rPr>
        <w:t>,</w:t>
      </w:r>
      <w:r w:rsidRPr="003E48F8">
        <w:rPr>
          <w:rFonts w:ascii="Calibri" w:eastAsia="Calibri" w:hAnsi="Calibri" w:cs="Calibri"/>
          <w:spacing w:val="-2"/>
        </w:rPr>
        <w:t xml:space="preserve"> </w:t>
      </w:r>
      <w:r w:rsidRPr="003E48F8">
        <w:rPr>
          <w:rFonts w:ascii="Calibri" w:eastAsia="Calibri" w:hAnsi="Calibri" w:cs="Calibri"/>
        </w:rPr>
        <w:t>in t</w:t>
      </w:r>
      <w:r w:rsidRPr="003E48F8">
        <w:rPr>
          <w:rFonts w:ascii="Calibri" w:eastAsia="Calibri" w:hAnsi="Calibri" w:cs="Calibri"/>
          <w:spacing w:val="-1"/>
        </w:rPr>
        <w:t>h</w:t>
      </w:r>
      <w:r w:rsidRPr="003E48F8">
        <w:rPr>
          <w:rFonts w:ascii="Calibri" w:eastAsia="Calibri" w:hAnsi="Calibri" w:cs="Calibri"/>
        </w:rPr>
        <w:t>e</w:t>
      </w:r>
      <w:r w:rsidRPr="003E48F8">
        <w:rPr>
          <w:rFonts w:ascii="Calibri" w:eastAsia="Calibri" w:hAnsi="Calibri" w:cs="Calibri"/>
          <w:spacing w:val="-1"/>
        </w:rPr>
        <w:t xml:space="preserve"> </w:t>
      </w:r>
      <w:r w:rsidRPr="003E48F8">
        <w:rPr>
          <w:rFonts w:ascii="Calibri" w:eastAsia="Calibri" w:hAnsi="Calibri" w:cs="Calibri"/>
        </w:rPr>
        <w:t>Twin C</w:t>
      </w:r>
      <w:r w:rsidRPr="003E48F8">
        <w:rPr>
          <w:rFonts w:ascii="Calibri" w:eastAsia="Calibri" w:hAnsi="Calibri" w:cs="Calibri"/>
          <w:spacing w:val="-3"/>
        </w:rPr>
        <w:t>i</w:t>
      </w:r>
      <w:r w:rsidRPr="003E48F8">
        <w:rPr>
          <w:rFonts w:ascii="Calibri" w:eastAsia="Calibri" w:hAnsi="Calibri" w:cs="Calibri"/>
        </w:rPr>
        <w:t>ti</w:t>
      </w:r>
      <w:r w:rsidRPr="003E48F8">
        <w:rPr>
          <w:rFonts w:ascii="Calibri" w:eastAsia="Calibri" w:hAnsi="Calibri" w:cs="Calibri"/>
          <w:spacing w:val="-2"/>
        </w:rPr>
        <w:t>e</w:t>
      </w:r>
      <w:r w:rsidRPr="003E48F8">
        <w:rPr>
          <w:rFonts w:ascii="Calibri" w:eastAsia="Calibri" w:hAnsi="Calibri" w:cs="Calibri"/>
        </w:rPr>
        <w:t>s</w:t>
      </w:r>
      <w:r w:rsidRPr="003E48F8">
        <w:rPr>
          <w:rFonts w:ascii="Calibri" w:eastAsia="Calibri" w:hAnsi="Calibri" w:cs="Calibri"/>
          <w:spacing w:val="1"/>
        </w:rPr>
        <w:t xml:space="preserve"> </w:t>
      </w:r>
      <w:r w:rsidRPr="003E48F8">
        <w:rPr>
          <w:rFonts w:ascii="Calibri" w:eastAsia="Calibri" w:hAnsi="Calibri" w:cs="Calibri"/>
        </w:rPr>
        <w:t>ar</w:t>
      </w:r>
      <w:r w:rsidRPr="003E48F8">
        <w:rPr>
          <w:rFonts w:ascii="Calibri" w:eastAsia="Calibri" w:hAnsi="Calibri" w:cs="Calibri"/>
          <w:spacing w:val="1"/>
        </w:rPr>
        <w:t>e</w:t>
      </w:r>
      <w:r w:rsidRPr="003E48F8">
        <w:rPr>
          <w:rFonts w:ascii="Calibri" w:eastAsia="Calibri" w:hAnsi="Calibri" w:cs="Calibri"/>
        </w:rPr>
        <w:t xml:space="preserve">a. </w:t>
      </w:r>
      <w:r w:rsidRPr="003E48F8">
        <w:rPr>
          <w:rFonts w:ascii="Calibri" w:eastAsia="Calibri" w:hAnsi="Calibri" w:cs="Calibri"/>
          <w:spacing w:val="1"/>
        </w:rPr>
        <w:t xml:space="preserve"> </w:t>
      </w:r>
      <w:r w:rsidRPr="003E48F8">
        <w:rPr>
          <w:rFonts w:ascii="Calibri" w:eastAsia="Calibri" w:hAnsi="Calibri" w:cs="Calibri"/>
          <w:spacing w:val="-3"/>
        </w:rPr>
        <w:t>J</w:t>
      </w:r>
      <w:r w:rsidRPr="003E48F8">
        <w:rPr>
          <w:rFonts w:ascii="Calibri" w:eastAsia="Calibri" w:hAnsi="Calibri" w:cs="Calibri"/>
          <w:spacing w:val="1"/>
        </w:rPr>
        <w:t>o</w:t>
      </w:r>
      <w:r w:rsidRPr="003E48F8">
        <w:rPr>
          <w:rFonts w:ascii="Calibri" w:eastAsia="Calibri" w:hAnsi="Calibri" w:cs="Calibri"/>
        </w:rPr>
        <w:t>b r</w:t>
      </w:r>
      <w:r w:rsidRPr="003E48F8">
        <w:rPr>
          <w:rFonts w:ascii="Calibri" w:eastAsia="Calibri" w:hAnsi="Calibri" w:cs="Calibri"/>
          <w:spacing w:val="1"/>
        </w:rPr>
        <w:t>e</w:t>
      </w:r>
      <w:r w:rsidRPr="003E48F8">
        <w:rPr>
          <w:rFonts w:ascii="Calibri" w:eastAsia="Calibri" w:hAnsi="Calibri" w:cs="Calibri"/>
          <w:spacing w:val="-1"/>
        </w:rPr>
        <w:t>qu</w:t>
      </w:r>
      <w:r w:rsidRPr="003E48F8">
        <w:rPr>
          <w:rFonts w:ascii="Calibri" w:eastAsia="Calibri" w:hAnsi="Calibri" w:cs="Calibri"/>
        </w:rPr>
        <w:t>ir</w:t>
      </w:r>
      <w:r w:rsidRPr="003E48F8">
        <w:rPr>
          <w:rFonts w:ascii="Calibri" w:eastAsia="Calibri" w:hAnsi="Calibri" w:cs="Calibri"/>
          <w:spacing w:val="-2"/>
        </w:rPr>
        <w:t>e</w:t>
      </w:r>
      <w:r w:rsidRPr="003E48F8">
        <w:rPr>
          <w:rFonts w:ascii="Calibri" w:eastAsia="Calibri" w:hAnsi="Calibri" w:cs="Calibri"/>
          <w:spacing w:val="-1"/>
        </w:rPr>
        <w:t>m</w:t>
      </w:r>
      <w:r w:rsidRPr="003E48F8">
        <w:rPr>
          <w:rFonts w:ascii="Calibri" w:eastAsia="Calibri" w:hAnsi="Calibri" w:cs="Calibri"/>
          <w:spacing w:val="1"/>
        </w:rPr>
        <w:t>e</w:t>
      </w:r>
      <w:r w:rsidRPr="003E48F8">
        <w:rPr>
          <w:rFonts w:ascii="Calibri" w:eastAsia="Calibri" w:hAnsi="Calibri" w:cs="Calibri"/>
          <w:spacing w:val="-1"/>
        </w:rPr>
        <w:t>n</w:t>
      </w:r>
      <w:r w:rsidRPr="003E48F8">
        <w:rPr>
          <w:rFonts w:ascii="Calibri" w:eastAsia="Calibri" w:hAnsi="Calibri" w:cs="Calibri"/>
        </w:rPr>
        <w:t>ts</w:t>
      </w:r>
      <w:r w:rsidRPr="003E48F8">
        <w:rPr>
          <w:rFonts w:ascii="Calibri" w:eastAsia="Calibri" w:hAnsi="Calibri" w:cs="Calibri"/>
          <w:spacing w:val="1"/>
        </w:rPr>
        <w:t xml:space="preserve"> </w:t>
      </w:r>
      <w:r w:rsidRPr="003E48F8">
        <w:rPr>
          <w:rFonts w:ascii="Calibri" w:eastAsia="Calibri" w:hAnsi="Calibri" w:cs="Calibri"/>
          <w:spacing w:val="-3"/>
        </w:rPr>
        <w:t>u</w:t>
      </w:r>
      <w:r w:rsidRPr="003E48F8">
        <w:rPr>
          <w:rFonts w:ascii="Calibri" w:eastAsia="Calibri" w:hAnsi="Calibri" w:cs="Calibri"/>
        </w:rPr>
        <w:t>s</w:t>
      </w:r>
      <w:r w:rsidRPr="003E48F8">
        <w:rPr>
          <w:rFonts w:ascii="Calibri" w:eastAsia="Calibri" w:hAnsi="Calibri" w:cs="Calibri"/>
          <w:spacing w:val="-1"/>
        </w:rPr>
        <w:t>u</w:t>
      </w:r>
      <w:r w:rsidRPr="003E48F8">
        <w:rPr>
          <w:rFonts w:ascii="Calibri" w:eastAsia="Calibri" w:hAnsi="Calibri" w:cs="Calibri"/>
        </w:rPr>
        <w:t>ally</w:t>
      </w:r>
      <w:r w:rsidRPr="003E48F8">
        <w:rPr>
          <w:rFonts w:ascii="Calibri" w:eastAsia="Calibri" w:hAnsi="Calibri" w:cs="Calibri"/>
          <w:spacing w:val="1"/>
        </w:rPr>
        <w:t xml:space="preserve"> </w:t>
      </w:r>
      <w:r w:rsidRPr="003E48F8">
        <w:rPr>
          <w:rFonts w:ascii="Calibri" w:eastAsia="Calibri" w:hAnsi="Calibri" w:cs="Calibri"/>
        </w:rPr>
        <w:t>i</w:t>
      </w:r>
      <w:r w:rsidRPr="003E48F8">
        <w:rPr>
          <w:rFonts w:ascii="Calibri" w:eastAsia="Calibri" w:hAnsi="Calibri" w:cs="Calibri"/>
          <w:spacing w:val="-1"/>
        </w:rPr>
        <w:t>n</w:t>
      </w:r>
      <w:r w:rsidRPr="003E48F8">
        <w:rPr>
          <w:rFonts w:ascii="Calibri" w:eastAsia="Calibri" w:hAnsi="Calibri" w:cs="Calibri"/>
        </w:rPr>
        <w:t>cl</w:t>
      </w:r>
      <w:r w:rsidRPr="003E48F8">
        <w:rPr>
          <w:rFonts w:ascii="Calibri" w:eastAsia="Calibri" w:hAnsi="Calibri" w:cs="Calibri"/>
          <w:spacing w:val="-1"/>
        </w:rPr>
        <w:t>ud</w:t>
      </w:r>
      <w:r w:rsidRPr="003E48F8">
        <w:rPr>
          <w:rFonts w:ascii="Calibri" w:eastAsia="Calibri" w:hAnsi="Calibri" w:cs="Calibri"/>
        </w:rPr>
        <w:t>e</w:t>
      </w:r>
      <w:r w:rsidRPr="003E48F8">
        <w:rPr>
          <w:rFonts w:ascii="Calibri" w:eastAsia="Calibri" w:hAnsi="Calibri" w:cs="Calibri"/>
          <w:spacing w:val="-1"/>
        </w:rPr>
        <w:t xml:space="preserve"> </w:t>
      </w:r>
      <w:r w:rsidRPr="003E48F8">
        <w:rPr>
          <w:rFonts w:ascii="Calibri" w:eastAsia="Calibri" w:hAnsi="Calibri" w:cs="Calibri"/>
        </w:rPr>
        <w:t>writ</w:t>
      </w:r>
      <w:r w:rsidRPr="003E48F8">
        <w:rPr>
          <w:rFonts w:ascii="Calibri" w:eastAsia="Calibri" w:hAnsi="Calibri" w:cs="Calibri"/>
          <w:spacing w:val="-2"/>
        </w:rPr>
        <w:t>t</w:t>
      </w:r>
      <w:r w:rsidRPr="003E48F8">
        <w:rPr>
          <w:rFonts w:ascii="Calibri" w:eastAsia="Calibri" w:hAnsi="Calibri" w:cs="Calibri"/>
          <w:spacing w:val="1"/>
        </w:rPr>
        <w:t>e</w:t>
      </w:r>
      <w:r w:rsidRPr="003E48F8">
        <w:rPr>
          <w:rFonts w:ascii="Calibri" w:eastAsia="Calibri" w:hAnsi="Calibri" w:cs="Calibri"/>
        </w:rPr>
        <w:t>n a</w:t>
      </w:r>
      <w:r w:rsidRPr="003E48F8">
        <w:rPr>
          <w:rFonts w:ascii="Calibri" w:eastAsia="Calibri" w:hAnsi="Calibri" w:cs="Calibri"/>
          <w:spacing w:val="-1"/>
        </w:rPr>
        <w:t>n</w:t>
      </w:r>
      <w:r w:rsidRPr="003E48F8">
        <w:rPr>
          <w:rFonts w:ascii="Calibri" w:eastAsia="Calibri" w:hAnsi="Calibri" w:cs="Calibri"/>
        </w:rPr>
        <w:t xml:space="preserve">d </w:t>
      </w:r>
      <w:r w:rsidRPr="003E48F8">
        <w:rPr>
          <w:rFonts w:ascii="Calibri" w:eastAsia="Calibri" w:hAnsi="Calibri" w:cs="Calibri"/>
          <w:spacing w:val="-2"/>
        </w:rPr>
        <w:t>s</w:t>
      </w:r>
      <w:r w:rsidRPr="003E48F8">
        <w:rPr>
          <w:rFonts w:ascii="Calibri" w:eastAsia="Calibri" w:hAnsi="Calibri" w:cs="Calibri"/>
          <w:spacing w:val="-1"/>
        </w:rPr>
        <w:t>p</w:t>
      </w:r>
      <w:r w:rsidRPr="003E48F8">
        <w:rPr>
          <w:rFonts w:ascii="Calibri" w:eastAsia="Calibri" w:hAnsi="Calibri" w:cs="Calibri"/>
          <w:spacing w:val="1"/>
        </w:rPr>
        <w:t>o</w:t>
      </w:r>
      <w:r w:rsidRPr="003E48F8">
        <w:rPr>
          <w:rFonts w:ascii="Calibri" w:eastAsia="Calibri" w:hAnsi="Calibri" w:cs="Calibri"/>
        </w:rPr>
        <w:t>k</w:t>
      </w:r>
      <w:r w:rsidRPr="003E48F8">
        <w:rPr>
          <w:rFonts w:ascii="Calibri" w:eastAsia="Calibri" w:hAnsi="Calibri" w:cs="Calibri"/>
          <w:spacing w:val="1"/>
        </w:rPr>
        <w:t>e</w:t>
      </w:r>
      <w:r w:rsidRPr="003E48F8">
        <w:rPr>
          <w:rFonts w:ascii="Calibri" w:eastAsia="Calibri" w:hAnsi="Calibri" w:cs="Calibri"/>
        </w:rPr>
        <w:t>n c</w:t>
      </w:r>
      <w:r w:rsidRPr="003E48F8">
        <w:rPr>
          <w:rFonts w:ascii="Calibri" w:eastAsia="Calibri" w:hAnsi="Calibri" w:cs="Calibri"/>
          <w:spacing w:val="-1"/>
        </w:rPr>
        <w:t>o</w:t>
      </w:r>
      <w:r w:rsidRPr="003E48F8">
        <w:rPr>
          <w:rFonts w:ascii="Calibri" w:eastAsia="Calibri" w:hAnsi="Calibri" w:cs="Calibri"/>
          <w:spacing w:val="1"/>
        </w:rPr>
        <w:t>mm</w:t>
      </w:r>
      <w:r w:rsidRPr="003E48F8">
        <w:rPr>
          <w:rFonts w:ascii="Calibri" w:eastAsia="Calibri" w:hAnsi="Calibri" w:cs="Calibri"/>
          <w:spacing w:val="-1"/>
        </w:rPr>
        <w:t>un</w:t>
      </w:r>
      <w:r w:rsidRPr="003E48F8">
        <w:rPr>
          <w:rFonts w:ascii="Calibri" w:eastAsia="Calibri" w:hAnsi="Calibri" w:cs="Calibri"/>
        </w:rPr>
        <w:t>ic</w:t>
      </w:r>
      <w:r w:rsidRPr="003E48F8">
        <w:rPr>
          <w:rFonts w:ascii="Calibri" w:eastAsia="Calibri" w:hAnsi="Calibri" w:cs="Calibri"/>
          <w:spacing w:val="-3"/>
        </w:rPr>
        <w:t>a</w:t>
      </w:r>
      <w:r w:rsidRPr="003E48F8">
        <w:rPr>
          <w:rFonts w:ascii="Calibri" w:eastAsia="Calibri" w:hAnsi="Calibri" w:cs="Calibri"/>
        </w:rPr>
        <w:t>ti</w:t>
      </w:r>
      <w:r w:rsidRPr="003E48F8">
        <w:rPr>
          <w:rFonts w:ascii="Calibri" w:eastAsia="Calibri" w:hAnsi="Calibri" w:cs="Calibri"/>
          <w:spacing w:val="1"/>
        </w:rPr>
        <w:t>o</w:t>
      </w:r>
      <w:r w:rsidRPr="003E48F8">
        <w:rPr>
          <w:rFonts w:ascii="Calibri" w:eastAsia="Calibri" w:hAnsi="Calibri" w:cs="Calibri"/>
        </w:rPr>
        <w:t>n</w:t>
      </w:r>
      <w:r w:rsidRPr="003E48F8">
        <w:rPr>
          <w:rFonts w:ascii="Calibri" w:eastAsia="Calibri" w:hAnsi="Calibri" w:cs="Calibri"/>
          <w:spacing w:val="-3"/>
        </w:rPr>
        <w:t xml:space="preserve"> </w:t>
      </w:r>
      <w:r w:rsidRPr="003E48F8">
        <w:rPr>
          <w:rFonts w:ascii="Calibri" w:eastAsia="Calibri" w:hAnsi="Calibri" w:cs="Calibri"/>
        </w:rPr>
        <w:t>s</w:t>
      </w:r>
      <w:r w:rsidRPr="003E48F8">
        <w:rPr>
          <w:rFonts w:ascii="Calibri" w:eastAsia="Calibri" w:hAnsi="Calibri" w:cs="Calibri"/>
          <w:spacing w:val="1"/>
        </w:rPr>
        <w:t>k</w:t>
      </w:r>
      <w:r w:rsidRPr="003E48F8">
        <w:rPr>
          <w:rFonts w:ascii="Calibri" w:eastAsia="Calibri" w:hAnsi="Calibri" w:cs="Calibri"/>
        </w:rPr>
        <w:t>ills,</w:t>
      </w:r>
      <w:r w:rsidRPr="003E48F8">
        <w:rPr>
          <w:rFonts w:ascii="Calibri" w:eastAsia="Calibri" w:hAnsi="Calibri" w:cs="Calibri"/>
          <w:spacing w:val="1"/>
        </w:rPr>
        <w:t xml:space="preserve"> </w:t>
      </w:r>
      <w:r w:rsidRPr="003E48F8">
        <w:rPr>
          <w:rFonts w:ascii="Calibri" w:eastAsia="Calibri" w:hAnsi="Calibri" w:cs="Calibri"/>
          <w:spacing w:val="-3"/>
        </w:rPr>
        <w:t>g</w:t>
      </w:r>
      <w:r w:rsidRPr="003E48F8">
        <w:rPr>
          <w:rFonts w:ascii="Calibri" w:eastAsia="Calibri" w:hAnsi="Calibri" w:cs="Calibri"/>
          <w:spacing w:val="1"/>
        </w:rPr>
        <w:t>oo</w:t>
      </w:r>
      <w:r w:rsidRPr="003E48F8">
        <w:rPr>
          <w:rFonts w:ascii="Calibri" w:eastAsia="Calibri" w:hAnsi="Calibri" w:cs="Calibri"/>
        </w:rPr>
        <w:t>d</w:t>
      </w:r>
      <w:r w:rsidRPr="003E48F8">
        <w:rPr>
          <w:rFonts w:ascii="Calibri" w:eastAsia="Calibri" w:hAnsi="Calibri" w:cs="Calibri"/>
          <w:spacing w:val="-3"/>
        </w:rPr>
        <w:t xml:space="preserve"> </w:t>
      </w:r>
      <w:r w:rsidRPr="003E48F8">
        <w:rPr>
          <w:rFonts w:ascii="Calibri" w:eastAsia="Calibri" w:hAnsi="Calibri" w:cs="Calibri"/>
          <w:spacing w:val="-1"/>
        </w:rPr>
        <w:t>p</w:t>
      </w:r>
      <w:r w:rsidRPr="003E48F8">
        <w:rPr>
          <w:rFonts w:ascii="Calibri" w:eastAsia="Calibri" w:hAnsi="Calibri" w:cs="Calibri"/>
        </w:rPr>
        <w:t>r</w:t>
      </w:r>
      <w:r w:rsidRPr="003E48F8">
        <w:rPr>
          <w:rFonts w:ascii="Calibri" w:eastAsia="Calibri" w:hAnsi="Calibri" w:cs="Calibri"/>
          <w:spacing w:val="1"/>
        </w:rPr>
        <w:t>o</w:t>
      </w:r>
      <w:r w:rsidRPr="003E48F8">
        <w:rPr>
          <w:rFonts w:ascii="Calibri" w:eastAsia="Calibri" w:hAnsi="Calibri" w:cs="Calibri"/>
          <w:spacing w:val="-1"/>
        </w:rPr>
        <w:t>b</w:t>
      </w:r>
      <w:r w:rsidRPr="003E48F8">
        <w:rPr>
          <w:rFonts w:ascii="Calibri" w:eastAsia="Calibri" w:hAnsi="Calibri" w:cs="Calibri"/>
        </w:rPr>
        <w:t>l</w:t>
      </w:r>
      <w:r w:rsidRPr="003E48F8">
        <w:rPr>
          <w:rFonts w:ascii="Calibri" w:eastAsia="Calibri" w:hAnsi="Calibri" w:cs="Calibri"/>
          <w:spacing w:val="-2"/>
        </w:rPr>
        <w:t>e</w:t>
      </w:r>
      <w:r w:rsidRPr="003E48F8">
        <w:rPr>
          <w:rFonts w:ascii="Calibri" w:eastAsia="Calibri" w:hAnsi="Calibri" w:cs="Calibri"/>
          <w:spacing w:val="1"/>
        </w:rPr>
        <w:t>m</w:t>
      </w:r>
      <w:r w:rsidRPr="003E48F8">
        <w:rPr>
          <w:rFonts w:ascii="Calibri" w:eastAsia="Calibri" w:hAnsi="Calibri" w:cs="Calibri"/>
        </w:rPr>
        <w:t>-s</w:t>
      </w:r>
      <w:r w:rsidRPr="003E48F8">
        <w:rPr>
          <w:rFonts w:ascii="Calibri" w:eastAsia="Calibri" w:hAnsi="Calibri" w:cs="Calibri"/>
          <w:spacing w:val="1"/>
        </w:rPr>
        <w:t>o</w:t>
      </w:r>
      <w:r w:rsidRPr="003E48F8">
        <w:rPr>
          <w:rFonts w:ascii="Calibri" w:eastAsia="Calibri" w:hAnsi="Calibri" w:cs="Calibri"/>
          <w:spacing w:val="-3"/>
        </w:rPr>
        <w:t>l</w:t>
      </w:r>
      <w:r w:rsidRPr="003E48F8">
        <w:rPr>
          <w:rFonts w:ascii="Calibri" w:eastAsia="Calibri" w:hAnsi="Calibri" w:cs="Calibri"/>
          <w:spacing w:val="1"/>
        </w:rPr>
        <w:t>v</w:t>
      </w:r>
      <w:r w:rsidRPr="003E48F8">
        <w:rPr>
          <w:rFonts w:ascii="Calibri" w:eastAsia="Calibri" w:hAnsi="Calibri" w:cs="Calibri"/>
        </w:rPr>
        <w:t>i</w:t>
      </w:r>
      <w:r w:rsidRPr="003E48F8">
        <w:rPr>
          <w:rFonts w:ascii="Calibri" w:eastAsia="Calibri" w:hAnsi="Calibri" w:cs="Calibri"/>
          <w:spacing w:val="-1"/>
        </w:rPr>
        <w:t>n</w:t>
      </w:r>
      <w:r w:rsidRPr="003E48F8">
        <w:rPr>
          <w:rFonts w:ascii="Calibri" w:eastAsia="Calibri" w:hAnsi="Calibri" w:cs="Calibri"/>
        </w:rPr>
        <w:t>g a</w:t>
      </w:r>
      <w:r w:rsidRPr="003E48F8">
        <w:rPr>
          <w:rFonts w:ascii="Calibri" w:eastAsia="Calibri" w:hAnsi="Calibri" w:cs="Calibri"/>
          <w:spacing w:val="-1"/>
        </w:rPr>
        <w:t>b</w:t>
      </w:r>
      <w:r w:rsidRPr="003E48F8">
        <w:rPr>
          <w:rFonts w:ascii="Calibri" w:eastAsia="Calibri" w:hAnsi="Calibri" w:cs="Calibri"/>
        </w:rPr>
        <w:t>iliti</w:t>
      </w:r>
      <w:r w:rsidRPr="003E48F8">
        <w:rPr>
          <w:rFonts w:ascii="Calibri" w:eastAsia="Calibri" w:hAnsi="Calibri" w:cs="Calibri"/>
          <w:spacing w:val="-2"/>
        </w:rPr>
        <w:t>e</w:t>
      </w:r>
      <w:r w:rsidRPr="003E48F8">
        <w:rPr>
          <w:rFonts w:ascii="Calibri" w:eastAsia="Calibri" w:hAnsi="Calibri" w:cs="Calibri"/>
        </w:rPr>
        <w:t>s.</w:t>
      </w:r>
      <w:r w:rsidRPr="003E48F8">
        <w:rPr>
          <w:rFonts w:ascii="Calibri" w:eastAsia="Calibri" w:hAnsi="Calibri" w:cs="Calibri"/>
          <w:spacing w:val="-2"/>
        </w:rPr>
        <w:t xml:space="preserve"> Patient Services Representatives, </w:t>
      </w:r>
      <w:r w:rsidRPr="003E48F8">
        <w:rPr>
          <w:rFonts w:ascii="Calibri" w:eastAsia="Calibri" w:hAnsi="Calibri" w:cs="Calibri"/>
          <w:spacing w:val="1"/>
        </w:rPr>
        <w:t>Me</w:t>
      </w:r>
      <w:r w:rsidRPr="003E48F8">
        <w:rPr>
          <w:rFonts w:ascii="Calibri" w:eastAsia="Calibri" w:hAnsi="Calibri" w:cs="Calibri"/>
          <w:spacing w:val="-1"/>
        </w:rPr>
        <w:t>d</w:t>
      </w:r>
      <w:r w:rsidRPr="003E48F8">
        <w:rPr>
          <w:rFonts w:ascii="Calibri" w:eastAsia="Calibri" w:hAnsi="Calibri" w:cs="Calibri"/>
        </w:rPr>
        <w:t>ical</w:t>
      </w:r>
      <w:r w:rsidRPr="003E48F8">
        <w:rPr>
          <w:rFonts w:ascii="Calibri" w:eastAsia="Calibri" w:hAnsi="Calibri" w:cs="Calibri"/>
          <w:spacing w:val="-2"/>
        </w:rPr>
        <w:t xml:space="preserve"> </w:t>
      </w:r>
      <w:r w:rsidRPr="003E48F8">
        <w:rPr>
          <w:rFonts w:ascii="Calibri" w:eastAsia="Calibri" w:hAnsi="Calibri" w:cs="Calibri"/>
        </w:rPr>
        <w:t>R</w:t>
      </w:r>
      <w:r w:rsidRPr="003E48F8">
        <w:rPr>
          <w:rFonts w:ascii="Calibri" w:eastAsia="Calibri" w:hAnsi="Calibri" w:cs="Calibri"/>
          <w:spacing w:val="1"/>
        </w:rPr>
        <w:t>e</w:t>
      </w:r>
      <w:r w:rsidRPr="003E48F8">
        <w:rPr>
          <w:rFonts w:ascii="Calibri" w:eastAsia="Calibri" w:hAnsi="Calibri" w:cs="Calibri"/>
          <w:spacing w:val="-2"/>
        </w:rPr>
        <w:t>c</w:t>
      </w:r>
      <w:r w:rsidRPr="003E48F8">
        <w:rPr>
          <w:rFonts w:ascii="Calibri" w:eastAsia="Calibri" w:hAnsi="Calibri" w:cs="Calibri"/>
          <w:spacing w:val="1"/>
        </w:rPr>
        <w:t>o</w:t>
      </w:r>
      <w:r w:rsidRPr="003E48F8">
        <w:rPr>
          <w:rFonts w:ascii="Calibri" w:eastAsia="Calibri" w:hAnsi="Calibri" w:cs="Calibri"/>
        </w:rPr>
        <w:t>r</w:t>
      </w:r>
      <w:r w:rsidRPr="003E48F8">
        <w:rPr>
          <w:rFonts w:ascii="Calibri" w:eastAsia="Calibri" w:hAnsi="Calibri" w:cs="Calibri"/>
          <w:spacing w:val="-1"/>
        </w:rPr>
        <w:t>d</w:t>
      </w:r>
      <w:r w:rsidRPr="003E48F8">
        <w:rPr>
          <w:rFonts w:ascii="Calibri" w:eastAsia="Calibri" w:hAnsi="Calibri" w:cs="Calibri"/>
        </w:rPr>
        <w:t>s</w:t>
      </w:r>
      <w:r w:rsidRPr="003E48F8">
        <w:rPr>
          <w:rFonts w:ascii="Calibri" w:eastAsia="Calibri" w:hAnsi="Calibri" w:cs="Calibri"/>
          <w:spacing w:val="1"/>
        </w:rPr>
        <w:t xml:space="preserve"> Specialists </w:t>
      </w:r>
      <w:r w:rsidRPr="003E48F8">
        <w:rPr>
          <w:rFonts w:ascii="Calibri" w:eastAsia="Calibri" w:hAnsi="Calibri" w:cs="Calibri"/>
        </w:rPr>
        <w:t>a</w:t>
      </w:r>
      <w:r w:rsidRPr="003E48F8">
        <w:rPr>
          <w:rFonts w:ascii="Calibri" w:eastAsia="Calibri" w:hAnsi="Calibri" w:cs="Calibri"/>
          <w:spacing w:val="-1"/>
        </w:rPr>
        <w:t>n</w:t>
      </w:r>
      <w:r w:rsidRPr="003E48F8">
        <w:rPr>
          <w:rFonts w:ascii="Calibri" w:eastAsia="Calibri" w:hAnsi="Calibri" w:cs="Calibri"/>
        </w:rPr>
        <w:t xml:space="preserve">d </w:t>
      </w:r>
      <w:r w:rsidRPr="003E48F8">
        <w:rPr>
          <w:rFonts w:ascii="Calibri" w:eastAsia="Calibri" w:hAnsi="Calibri" w:cs="Calibri"/>
          <w:spacing w:val="-1"/>
        </w:rPr>
        <w:t>H</w:t>
      </w:r>
      <w:r w:rsidRPr="003E48F8">
        <w:rPr>
          <w:rFonts w:ascii="Calibri" w:eastAsia="Calibri" w:hAnsi="Calibri" w:cs="Calibri"/>
          <w:spacing w:val="-2"/>
        </w:rPr>
        <w:t>e</w:t>
      </w:r>
      <w:r w:rsidRPr="003E48F8">
        <w:rPr>
          <w:rFonts w:ascii="Calibri" w:eastAsia="Calibri" w:hAnsi="Calibri" w:cs="Calibri"/>
        </w:rPr>
        <w:t>al</w:t>
      </w:r>
      <w:r w:rsidRPr="003E48F8">
        <w:rPr>
          <w:rFonts w:ascii="Calibri" w:eastAsia="Calibri" w:hAnsi="Calibri" w:cs="Calibri"/>
          <w:spacing w:val="-2"/>
        </w:rPr>
        <w:t>t</w:t>
      </w:r>
      <w:r w:rsidRPr="003E48F8">
        <w:rPr>
          <w:rFonts w:ascii="Calibri" w:eastAsia="Calibri" w:hAnsi="Calibri" w:cs="Calibri"/>
        </w:rPr>
        <w:t>h I</w:t>
      </w:r>
      <w:r w:rsidRPr="003E48F8">
        <w:rPr>
          <w:rFonts w:ascii="Calibri" w:eastAsia="Calibri" w:hAnsi="Calibri" w:cs="Calibri"/>
          <w:spacing w:val="-1"/>
        </w:rPr>
        <w:t>n</w:t>
      </w:r>
      <w:r w:rsidRPr="003E48F8">
        <w:rPr>
          <w:rFonts w:ascii="Calibri" w:eastAsia="Calibri" w:hAnsi="Calibri" w:cs="Calibri"/>
        </w:rPr>
        <w:t>f</w:t>
      </w:r>
      <w:r w:rsidRPr="003E48F8">
        <w:rPr>
          <w:rFonts w:ascii="Calibri" w:eastAsia="Calibri" w:hAnsi="Calibri" w:cs="Calibri"/>
          <w:spacing w:val="1"/>
        </w:rPr>
        <w:t>o</w:t>
      </w:r>
      <w:r w:rsidRPr="003E48F8">
        <w:rPr>
          <w:rFonts w:ascii="Calibri" w:eastAsia="Calibri" w:hAnsi="Calibri" w:cs="Calibri"/>
        </w:rPr>
        <w:t>r</w:t>
      </w:r>
      <w:r w:rsidRPr="003E48F8">
        <w:rPr>
          <w:rFonts w:ascii="Calibri" w:eastAsia="Calibri" w:hAnsi="Calibri" w:cs="Calibri"/>
          <w:spacing w:val="1"/>
        </w:rPr>
        <w:t>m</w:t>
      </w:r>
      <w:r w:rsidRPr="003E48F8">
        <w:rPr>
          <w:rFonts w:ascii="Calibri" w:eastAsia="Calibri" w:hAnsi="Calibri" w:cs="Calibri"/>
          <w:spacing w:val="-3"/>
        </w:rPr>
        <w:t>a</w:t>
      </w:r>
      <w:r w:rsidRPr="003E48F8">
        <w:rPr>
          <w:rFonts w:ascii="Calibri" w:eastAsia="Calibri" w:hAnsi="Calibri" w:cs="Calibri"/>
        </w:rPr>
        <w:t>ti</w:t>
      </w:r>
      <w:r w:rsidRPr="003E48F8">
        <w:rPr>
          <w:rFonts w:ascii="Calibri" w:eastAsia="Calibri" w:hAnsi="Calibri" w:cs="Calibri"/>
          <w:spacing w:val="1"/>
        </w:rPr>
        <w:t>o</w:t>
      </w:r>
      <w:r w:rsidRPr="003E48F8">
        <w:rPr>
          <w:rFonts w:ascii="Calibri" w:eastAsia="Calibri" w:hAnsi="Calibri" w:cs="Calibri"/>
        </w:rPr>
        <w:t>n Tec</w:t>
      </w:r>
      <w:r w:rsidRPr="003E48F8">
        <w:rPr>
          <w:rFonts w:ascii="Calibri" w:eastAsia="Calibri" w:hAnsi="Calibri" w:cs="Calibri"/>
          <w:spacing w:val="-1"/>
        </w:rPr>
        <w:t>hn</w:t>
      </w:r>
      <w:r w:rsidRPr="003E48F8">
        <w:rPr>
          <w:rFonts w:ascii="Calibri" w:eastAsia="Calibri" w:hAnsi="Calibri" w:cs="Calibri"/>
        </w:rPr>
        <w:t>icia</w:t>
      </w:r>
      <w:r w:rsidRPr="003E48F8">
        <w:rPr>
          <w:rFonts w:ascii="Calibri" w:eastAsia="Calibri" w:hAnsi="Calibri" w:cs="Calibri"/>
          <w:spacing w:val="-1"/>
        </w:rPr>
        <w:t>n</w:t>
      </w:r>
      <w:r w:rsidRPr="003E48F8">
        <w:rPr>
          <w:rFonts w:ascii="Calibri" w:eastAsia="Calibri" w:hAnsi="Calibri" w:cs="Calibri"/>
        </w:rPr>
        <w:t>s</w:t>
      </w:r>
      <w:r w:rsidRPr="003E48F8">
        <w:rPr>
          <w:rFonts w:ascii="Calibri" w:eastAsia="Calibri" w:hAnsi="Calibri" w:cs="Calibri"/>
          <w:spacing w:val="1"/>
        </w:rPr>
        <w:t xml:space="preserve"> </w:t>
      </w:r>
      <w:r w:rsidRPr="003E48F8">
        <w:rPr>
          <w:rFonts w:ascii="Calibri" w:eastAsia="Calibri" w:hAnsi="Calibri" w:cs="Calibri"/>
        </w:rPr>
        <w:t>a</w:t>
      </w:r>
      <w:r w:rsidRPr="003E48F8">
        <w:rPr>
          <w:rFonts w:ascii="Calibri" w:eastAsia="Calibri" w:hAnsi="Calibri" w:cs="Calibri"/>
          <w:spacing w:val="-3"/>
        </w:rPr>
        <w:t>r</w:t>
      </w:r>
      <w:r w:rsidRPr="003E48F8">
        <w:rPr>
          <w:rFonts w:ascii="Calibri" w:eastAsia="Calibri" w:hAnsi="Calibri" w:cs="Calibri"/>
        </w:rPr>
        <w:t>e</w:t>
      </w:r>
      <w:r w:rsidRPr="003E48F8">
        <w:rPr>
          <w:rFonts w:ascii="Calibri" w:eastAsia="Calibri" w:hAnsi="Calibri" w:cs="Calibri"/>
          <w:spacing w:val="1"/>
        </w:rPr>
        <w:t xml:space="preserve"> </w:t>
      </w:r>
      <w:r w:rsidRPr="003E48F8">
        <w:rPr>
          <w:rFonts w:ascii="Calibri" w:eastAsia="Calibri" w:hAnsi="Calibri" w:cs="Calibri"/>
          <w:spacing w:val="-1"/>
        </w:rPr>
        <w:t>p</w:t>
      </w:r>
      <w:r w:rsidRPr="003E48F8">
        <w:rPr>
          <w:rFonts w:ascii="Calibri" w:eastAsia="Calibri" w:hAnsi="Calibri" w:cs="Calibri"/>
        </w:rPr>
        <w:t>r</w:t>
      </w:r>
      <w:r w:rsidRPr="003E48F8">
        <w:rPr>
          <w:rFonts w:ascii="Calibri" w:eastAsia="Calibri" w:hAnsi="Calibri" w:cs="Calibri"/>
          <w:spacing w:val="-1"/>
        </w:rPr>
        <w:t>o</w:t>
      </w:r>
      <w:r w:rsidRPr="003E48F8">
        <w:rPr>
          <w:rFonts w:ascii="Calibri" w:eastAsia="Calibri" w:hAnsi="Calibri" w:cs="Calibri"/>
        </w:rPr>
        <w:t>jec</w:t>
      </w:r>
      <w:r w:rsidRPr="003E48F8">
        <w:rPr>
          <w:rFonts w:ascii="Calibri" w:eastAsia="Calibri" w:hAnsi="Calibri" w:cs="Calibri"/>
          <w:spacing w:val="-2"/>
        </w:rPr>
        <w:t>t</w:t>
      </w:r>
      <w:r w:rsidRPr="003E48F8">
        <w:rPr>
          <w:rFonts w:ascii="Calibri" w:eastAsia="Calibri" w:hAnsi="Calibri" w:cs="Calibri"/>
        </w:rPr>
        <w:t xml:space="preserve">ed </w:t>
      </w:r>
      <w:r w:rsidRPr="003E48F8">
        <w:rPr>
          <w:rFonts w:ascii="Calibri" w:eastAsia="Calibri" w:hAnsi="Calibri" w:cs="Calibri"/>
          <w:spacing w:val="-2"/>
        </w:rPr>
        <w:t>t</w:t>
      </w:r>
      <w:r w:rsidRPr="003E48F8">
        <w:rPr>
          <w:rFonts w:ascii="Calibri" w:eastAsia="Calibri" w:hAnsi="Calibri" w:cs="Calibri"/>
        </w:rPr>
        <w:t>o</w:t>
      </w:r>
      <w:r w:rsidRPr="003E48F8">
        <w:rPr>
          <w:rFonts w:ascii="Calibri" w:eastAsia="Calibri" w:hAnsi="Calibri" w:cs="Calibri"/>
          <w:spacing w:val="2"/>
        </w:rPr>
        <w:t xml:space="preserve"> </w:t>
      </w:r>
      <w:r w:rsidRPr="003E48F8">
        <w:rPr>
          <w:rFonts w:ascii="Calibri" w:eastAsia="Calibri" w:hAnsi="Calibri" w:cs="Calibri"/>
        </w:rPr>
        <w:t>i</w:t>
      </w:r>
      <w:r w:rsidRPr="003E48F8">
        <w:rPr>
          <w:rFonts w:ascii="Calibri" w:eastAsia="Calibri" w:hAnsi="Calibri" w:cs="Calibri"/>
          <w:spacing w:val="-1"/>
        </w:rPr>
        <w:t>n</w:t>
      </w:r>
      <w:r w:rsidRPr="003E48F8">
        <w:rPr>
          <w:rFonts w:ascii="Calibri" w:eastAsia="Calibri" w:hAnsi="Calibri" w:cs="Calibri"/>
        </w:rPr>
        <w:t>cre</w:t>
      </w:r>
      <w:r w:rsidRPr="003E48F8">
        <w:rPr>
          <w:rFonts w:ascii="Calibri" w:eastAsia="Calibri" w:hAnsi="Calibri" w:cs="Calibri"/>
          <w:spacing w:val="-3"/>
        </w:rPr>
        <w:t>a</w:t>
      </w:r>
      <w:r w:rsidRPr="003E48F8">
        <w:rPr>
          <w:rFonts w:ascii="Calibri" w:eastAsia="Calibri" w:hAnsi="Calibri" w:cs="Calibri"/>
        </w:rPr>
        <w:t>se</w:t>
      </w:r>
      <w:r w:rsidRPr="003E48F8">
        <w:rPr>
          <w:rFonts w:ascii="Calibri" w:eastAsia="Calibri" w:hAnsi="Calibri" w:cs="Calibri"/>
          <w:spacing w:val="1"/>
        </w:rPr>
        <w:t xml:space="preserve"> </w:t>
      </w:r>
      <w:r w:rsidRPr="003E48F8">
        <w:rPr>
          <w:rFonts w:ascii="Calibri" w:eastAsia="Calibri" w:hAnsi="Calibri" w:cs="Calibri"/>
          <w:spacing w:val="-3"/>
        </w:rPr>
        <w:t>a</w:t>
      </w:r>
      <w:r w:rsidRPr="003E48F8">
        <w:rPr>
          <w:rFonts w:ascii="Calibri" w:eastAsia="Calibri" w:hAnsi="Calibri" w:cs="Calibri"/>
        </w:rPr>
        <w:t>t</w:t>
      </w:r>
      <w:r w:rsidRPr="003E48F8">
        <w:rPr>
          <w:rFonts w:ascii="Calibri" w:eastAsia="Calibri" w:hAnsi="Calibri" w:cs="Calibri"/>
          <w:spacing w:val="1"/>
        </w:rPr>
        <w:t xml:space="preserve"> </w:t>
      </w:r>
      <w:r w:rsidRPr="003E48F8">
        <w:rPr>
          <w:rFonts w:ascii="Calibri" w:eastAsia="Calibri" w:hAnsi="Calibri" w:cs="Calibri"/>
        </w:rPr>
        <w:t>a</w:t>
      </w:r>
      <w:r w:rsidRPr="003E48F8">
        <w:rPr>
          <w:rFonts w:ascii="Calibri" w:eastAsia="Calibri" w:hAnsi="Calibri" w:cs="Calibri"/>
          <w:spacing w:val="-3"/>
        </w:rPr>
        <w:t>b</w:t>
      </w:r>
      <w:r w:rsidRPr="003E48F8">
        <w:rPr>
          <w:rFonts w:ascii="Calibri" w:eastAsia="Calibri" w:hAnsi="Calibri" w:cs="Calibri"/>
          <w:spacing w:val="1"/>
        </w:rPr>
        <w:t>o</w:t>
      </w:r>
      <w:r w:rsidRPr="003E48F8">
        <w:rPr>
          <w:rFonts w:ascii="Calibri" w:eastAsia="Calibri" w:hAnsi="Calibri" w:cs="Calibri"/>
          <w:spacing w:val="-1"/>
        </w:rPr>
        <w:t>u</w:t>
      </w:r>
      <w:r w:rsidRPr="003E48F8">
        <w:rPr>
          <w:rFonts w:ascii="Calibri" w:eastAsia="Calibri" w:hAnsi="Calibri" w:cs="Calibri"/>
        </w:rPr>
        <w:t>t</w:t>
      </w:r>
      <w:r w:rsidRPr="003E48F8">
        <w:rPr>
          <w:rFonts w:ascii="Calibri" w:eastAsia="Calibri" w:hAnsi="Calibri" w:cs="Calibri"/>
          <w:spacing w:val="1"/>
        </w:rPr>
        <w:t xml:space="preserve"> </w:t>
      </w:r>
      <w:r w:rsidRPr="003E48F8">
        <w:rPr>
          <w:rFonts w:ascii="Calibri" w:eastAsia="Calibri" w:hAnsi="Calibri" w:cs="Calibri"/>
          <w:spacing w:val="-2"/>
        </w:rPr>
        <w:t>2</w:t>
      </w:r>
      <w:r w:rsidRPr="003E48F8">
        <w:rPr>
          <w:rFonts w:ascii="Calibri" w:eastAsia="Calibri" w:hAnsi="Calibri" w:cs="Calibri"/>
        </w:rPr>
        <w:t>2</w:t>
      </w:r>
      <w:r w:rsidRPr="003E48F8">
        <w:rPr>
          <w:rFonts w:ascii="Calibri" w:eastAsia="Calibri" w:hAnsi="Calibri" w:cs="Calibri"/>
          <w:spacing w:val="2"/>
        </w:rPr>
        <w:t xml:space="preserve"> </w:t>
      </w:r>
      <w:r w:rsidRPr="003E48F8">
        <w:rPr>
          <w:rFonts w:ascii="Calibri" w:eastAsia="Calibri" w:hAnsi="Calibri" w:cs="Calibri"/>
          <w:spacing w:val="-1"/>
        </w:rPr>
        <w:t>p</w:t>
      </w:r>
      <w:r w:rsidRPr="003E48F8">
        <w:rPr>
          <w:rFonts w:ascii="Calibri" w:eastAsia="Calibri" w:hAnsi="Calibri" w:cs="Calibri"/>
          <w:spacing w:val="-2"/>
        </w:rPr>
        <w:t>e</w:t>
      </w:r>
      <w:r w:rsidRPr="003E48F8">
        <w:rPr>
          <w:rFonts w:ascii="Calibri" w:eastAsia="Calibri" w:hAnsi="Calibri" w:cs="Calibri"/>
        </w:rPr>
        <w:t>r</w:t>
      </w:r>
      <w:r w:rsidRPr="003E48F8">
        <w:rPr>
          <w:rFonts w:ascii="Calibri" w:eastAsia="Calibri" w:hAnsi="Calibri" w:cs="Calibri"/>
          <w:spacing w:val="-2"/>
        </w:rPr>
        <w:t>c</w:t>
      </w:r>
      <w:r w:rsidRPr="003E48F8">
        <w:rPr>
          <w:rFonts w:ascii="Calibri" w:eastAsia="Calibri" w:hAnsi="Calibri" w:cs="Calibri"/>
        </w:rPr>
        <w:t>e</w:t>
      </w:r>
      <w:r w:rsidRPr="003E48F8">
        <w:rPr>
          <w:rFonts w:ascii="Calibri" w:eastAsia="Calibri" w:hAnsi="Calibri" w:cs="Calibri"/>
          <w:spacing w:val="-1"/>
        </w:rPr>
        <w:t>n</w:t>
      </w:r>
      <w:r w:rsidRPr="003E48F8">
        <w:rPr>
          <w:rFonts w:ascii="Calibri" w:eastAsia="Calibri" w:hAnsi="Calibri" w:cs="Calibri"/>
        </w:rPr>
        <w:t>t</w:t>
      </w:r>
      <w:r w:rsidRPr="003E48F8">
        <w:rPr>
          <w:rFonts w:ascii="Calibri" w:eastAsia="Calibri" w:hAnsi="Calibri" w:cs="Calibri"/>
          <w:spacing w:val="1"/>
        </w:rPr>
        <w:t xml:space="preserve"> </w:t>
      </w:r>
      <w:r w:rsidRPr="003E48F8">
        <w:rPr>
          <w:rFonts w:ascii="Calibri" w:eastAsia="Calibri" w:hAnsi="Calibri" w:cs="Calibri"/>
          <w:spacing w:val="-1"/>
        </w:rPr>
        <w:t>o</w:t>
      </w:r>
      <w:r w:rsidRPr="003E48F8">
        <w:rPr>
          <w:rFonts w:ascii="Calibri" w:eastAsia="Calibri" w:hAnsi="Calibri" w:cs="Calibri"/>
          <w:spacing w:val="1"/>
        </w:rPr>
        <w:t>v</w:t>
      </w:r>
      <w:r w:rsidRPr="003E48F8">
        <w:rPr>
          <w:rFonts w:ascii="Calibri" w:eastAsia="Calibri" w:hAnsi="Calibri" w:cs="Calibri"/>
        </w:rPr>
        <w:t>er</w:t>
      </w:r>
      <w:r w:rsidRPr="003E48F8">
        <w:rPr>
          <w:rFonts w:ascii="Calibri" w:eastAsia="Calibri" w:hAnsi="Calibri" w:cs="Calibri"/>
          <w:spacing w:val="-2"/>
        </w:rPr>
        <w:t xml:space="preserve"> </w:t>
      </w:r>
      <w:r w:rsidRPr="003E48F8">
        <w:rPr>
          <w:rFonts w:ascii="Calibri" w:eastAsia="Calibri" w:hAnsi="Calibri" w:cs="Calibri"/>
        </w:rPr>
        <w:t>t</w:t>
      </w:r>
      <w:r w:rsidRPr="003E48F8">
        <w:rPr>
          <w:rFonts w:ascii="Calibri" w:eastAsia="Calibri" w:hAnsi="Calibri" w:cs="Calibri"/>
          <w:spacing w:val="-1"/>
        </w:rPr>
        <w:t>h</w:t>
      </w:r>
      <w:r w:rsidRPr="003E48F8">
        <w:rPr>
          <w:rFonts w:ascii="Calibri" w:eastAsia="Calibri" w:hAnsi="Calibri" w:cs="Calibri"/>
        </w:rPr>
        <w:t>e</w:t>
      </w:r>
      <w:r w:rsidRPr="003E48F8">
        <w:rPr>
          <w:rFonts w:ascii="Calibri" w:eastAsia="Calibri" w:hAnsi="Calibri" w:cs="Calibri"/>
          <w:spacing w:val="-1"/>
        </w:rPr>
        <w:t xml:space="preserve"> n</w:t>
      </w:r>
      <w:r w:rsidRPr="003E48F8">
        <w:rPr>
          <w:rFonts w:ascii="Calibri" w:eastAsia="Calibri" w:hAnsi="Calibri" w:cs="Calibri"/>
        </w:rPr>
        <w:t>ext</w:t>
      </w:r>
      <w:r w:rsidRPr="003E48F8">
        <w:rPr>
          <w:rFonts w:ascii="Calibri" w:eastAsia="Calibri" w:hAnsi="Calibri" w:cs="Calibri"/>
          <w:spacing w:val="-1"/>
        </w:rPr>
        <w:t xml:space="preserve"> d</w:t>
      </w:r>
      <w:r w:rsidRPr="003E48F8">
        <w:rPr>
          <w:rFonts w:ascii="Calibri" w:eastAsia="Calibri" w:hAnsi="Calibri" w:cs="Calibri"/>
        </w:rPr>
        <w:t>eca</w:t>
      </w:r>
      <w:r w:rsidRPr="003E48F8">
        <w:rPr>
          <w:rFonts w:ascii="Calibri" w:eastAsia="Calibri" w:hAnsi="Calibri" w:cs="Calibri"/>
          <w:spacing w:val="-1"/>
        </w:rPr>
        <w:t>d</w:t>
      </w:r>
      <w:r w:rsidRPr="003E48F8">
        <w:rPr>
          <w:rFonts w:ascii="Calibri" w:eastAsia="Calibri" w:hAnsi="Calibri" w:cs="Calibri"/>
          <w:spacing w:val="-2"/>
        </w:rPr>
        <w:t>e</w:t>
      </w:r>
      <w:r w:rsidRPr="003E48F8">
        <w:rPr>
          <w:rFonts w:ascii="Calibri" w:eastAsia="Calibri" w:hAnsi="Calibri" w:cs="Calibri"/>
        </w:rPr>
        <w:t>.</w:t>
      </w:r>
    </w:p>
    <w:p w14:paraId="7BFB1076" w14:textId="69B36F2F" w:rsidR="00D30292" w:rsidRDefault="00D30292" w:rsidP="00F5225C">
      <w:pPr>
        <w:spacing w:before="37" w:after="0"/>
        <w:ind w:left="160" w:right="374"/>
        <w:rPr>
          <w:rFonts w:ascii="Calibri" w:eastAsia="Calibri" w:hAnsi="Calibri" w:cs="Calibri"/>
        </w:rPr>
      </w:pPr>
    </w:p>
    <w:p w14:paraId="23BD42B4" w14:textId="77777777" w:rsidR="00D30292" w:rsidRDefault="00D30292" w:rsidP="00F5225C">
      <w:pPr>
        <w:spacing w:before="37" w:after="0"/>
        <w:ind w:left="160" w:right="374"/>
        <w:rPr>
          <w:rFonts w:ascii="Calibri" w:eastAsia="Calibri" w:hAnsi="Calibri" w:cs="Calibri"/>
        </w:rPr>
      </w:pPr>
    </w:p>
    <w:p w14:paraId="5CC9108E" w14:textId="77777777" w:rsidR="00F5225C" w:rsidRDefault="00F5225C" w:rsidP="00F5225C">
      <w:pPr>
        <w:spacing w:before="9" w:after="0" w:line="100" w:lineRule="exact"/>
        <w:rPr>
          <w:sz w:val="10"/>
          <w:szCs w:val="10"/>
        </w:rPr>
      </w:pPr>
    </w:p>
    <w:p w14:paraId="31B9582F" w14:textId="77777777" w:rsidR="00E83BFC" w:rsidRDefault="00E83BFC" w:rsidP="00E83BFC">
      <w:pPr>
        <w:spacing w:before="9" w:after="0" w:line="100" w:lineRule="exact"/>
        <w:rPr>
          <w:sz w:val="10"/>
          <w:szCs w:val="10"/>
        </w:rPr>
      </w:pPr>
    </w:p>
    <w:p w14:paraId="2E78C16A" w14:textId="77777777" w:rsidR="00E83BFC" w:rsidRDefault="00E83BFC" w:rsidP="00E83BFC">
      <w:pPr>
        <w:spacing w:after="0" w:line="240" w:lineRule="auto"/>
        <w:ind w:left="2658" w:right="157" w:hanging="2426"/>
        <w:rPr>
          <w:rFonts w:ascii="Calibri" w:eastAsia="Calibri" w:hAnsi="Calibri" w:cs="Calibri"/>
          <w:sz w:val="24"/>
          <w:szCs w:val="24"/>
        </w:rPr>
      </w:pPr>
      <w:proofErr w:type="spellStart"/>
      <w:r>
        <w:rPr>
          <w:rFonts w:ascii="Calibri" w:eastAsia="Calibri" w:hAnsi="Calibri" w:cs="Calibri"/>
          <w:b/>
          <w:bCs/>
          <w:i/>
          <w:spacing w:val="1"/>
          <w:sz w:val="24"/>
          <w:szCs w:val="24"/>
        </w:rPr>
        <w:t>Ta</w:t>
      </w:r>
      <w:r>
        <w:rPr>
          <w:rFonts w:ascii="Calibri" w:eastAsia="Calibri" w:hAnsi="Calibri" w:cs="Calibri"/>
          <w:b/>
          <w:bCs/>
          <w:i/>
          <w:sz w:val="24"/>
          <w:szCs w:val="24"/>
        </w:rPr>
        <w:t>k</w:t>
      </w:r>
      <w:r>
        <w:rPr>
          <w:rFonts w:ascii="Calibri" w:eastAsia="Calibri" w:hAnsi="Calibri" w:cs="Calibri"/>
          <w:b/>
          <w:bCs/>
          <w:i/>
          <w:spacing w:val="1"/>
          <w:sz w:val="24"/>
          <w:szCs w:val="24"/>
        </w:rPr>
        <w:t>o</w:t>
      </w:r>
      <w:r>
        <w:rPr>
          <w:rFonts w:ascii="Calibri" w:eastAsia="Calibri" w:hAnsi="Calibri" w:cs="Calibri"/>
          <w:b/>
          <w:bCs/>
          <w:i/>
          <w:sz w:val="24"/>
          <w:szCs w:val="24"/>
        </w:rPr>
        <w:t>da</w:t>
      </w:r>
      <w:proofErr w:type="spellEnd"/>
      <w:r>
        <w:rPr>
          <w:rFonts w:ascii="Calibri" w:eastAsia="Calibri" w:hAnsi="Calibri" w:cs="Calibri"/>
          <w:b/>
          <w:bCs/>
          <w:i/>
          <w:spacing w:val="-5"/>
          <w:sz w:val="24"/>
          <w:szCs w:val="24"/>
        </w:rPr>
        <w:t xml:space="preserve"> </w:t>
      </w:r>
      <w:r>
        <w:rPr>
          <w:rFonts w:ascii="Calibri" w:eastAsia="Calibri" w:hAnsi="Calibri" w:cs="Calibri"/>
          <w:b/>
          <w:bCs/>
          <w:i/>
          <w:spacing w:val="1"/>
          <w:sz w:val="24"/>
          <w:szCs w:val="24"/>
        </w:rPr>
        <w:t>In</w:t>
      </w:r>
      <w:r>
        <w:rPr>
          <w:rFonts w:ascii="Calibri" w:eastAsia="Calibri" w:hAnsi="Calibri" w:cs="Calibri"/>
          <w:b/>
          <w:bCs/>
          <w:i/>
          <w:spacing w:val="-1"/>
          <w:sz w:val="24"/>
          <w:szCs w:val="24"/>
        </w:rPr>
        <w:t>s</w:t>
      </w:r>
      <w:r>
        <w:rPr>
          <w:rFonts w:ascii="Calibri" w:eastAsia="Calibri" w:hAnsi="Calibri" w:cs="Calibri"/>
          <w:b/>
          <w:bCs/>
          <w:i/>
          <w:spacing w:val="-2"/>
          <w:sz w:val="24"/>
          <w:szCs w:val="24"/>
        </w:rPr>
        <w:t>t</w:t>
      </w:r>
      <w:r>
        <w:rPr>
          <w:rFonts w:ascii="Calibri" w:eastAsia="Calibri" w:hAnsi="Calibri" w:cs="Calibri"/>
          <w:b/>
          <w:bCs/>
          <w:i/>
          <w:spacing w:val="1"/>
          <w:sz w:val="24"/>
          <w:szCs w:val="24"/>
        </w:rPr>
        <w:t>it</w:t>
      </w:r>
      <w:r>
        <w:rPr>
          <w:rFonts w:ascii="Calibri" w:eastAsia="Calibri" w:hAnsi="Calibri" w:cs="Calibri"/>
          <w:b/>
          <w:bCs/>
          <w:i/>
          <w:spacing w:val="-2"/>
          <w:sz w:val="24"/>
          <w:szCs w:val="24"/>
        </w:rPr>
        <w:t>u</w:t>
      </w:r>
      <w:r>
        <w:rPr>
          <w:rFonts w:ascii="Calibri" w:eastAsia="Calibri" w:hAnsi="Calibri" w:cs="Calibri"/>
          <w:b/>
          <w:bCs/>
          <w:i/>
          <w:spacing w:val="1"/>
          <w:sz w:val="24"/>
          <w:szCs w:val="24"/>
        </w:rPr>
        <w:t>t</w:t>
      </w:r>
      <w:r>
        <w:rPr>
          <w:rFonts w:ascii="Calibri" w:eastAsia="Calibri" w:hAnsi="Calibri" w:cs="Calibri"/>
          <w:b/>
          <w:bCs/>
          <w:i/>
          <w:sz w:val="24"/>
          <w:szCs w:val="24"/>
        </w:rPr>
        <w:t>e</w:t>
      </w:r>
      <w:r>
        <w:rPr>
          <w:rFonts w:ascii="Calibri" w:eastAsia="Calibri" w:hAnsi="Calibri" w:cs="Calibri"/>
          <w:b/>
          <w:bCs/>
          <w:i/>
          <w:spacing w:val="-5"/>
          <w:sz w:val="24"/>
          <w:szCs w:val="24"/>
        </w:rPr>
        <w:t xml:space="preserve"> </w:t>
      </w:r>
      <w:r>
        <w:rPr>
          <w:rFonts w:ascii="Calibri" w:eastAsia="Calibri" w:hAnsi="Calibri" w:cs="Calibri"/>
          <w:b/>
          <w:bCs/>
          <w:i/>
          <w:sz w:val="24"/>
          <w:szCs w:val="24"/>
        </w:rPr>
        <w:t>re</w:t>
      </w:r>
      <w:r>
        <w:rPr>
          <w:rFonts w:ascii="Calibri" w:eastAsia="Calibri" w:hAnsi="Calibri" w:cs="Calibri"/>
          <w:b/>
          <w:bCs/>
          <w:i/>
          <w:spacing w:val="-1"/>
          <w:sz w:val="24"/>
          <w:szCs w:val="24"/>
        </w:rPr>
        <w:t>s</w:t>
      </w:r>
      <w:r>
        <w:rPr>
          <w:rFonts w:ascii="Calibri" w:eastAsia="Calibri" w:hAnsi="Calibri" w:cs="Calibri"/>
          <w:b/>
          <w:bCs/>
          <w:i/>
          <w:sz w:val="24"/>
          <w:szCs w:val="24"/>
        </w:rPr>
        <w:t xml:space="preserve">erves </w:t>
      </w:r>
      <w:r>
        <w:rPr>
          <w:rFonts w:ascii="Calibri" w:eastAsia="Calibri" w:hAnsi="Calibri" w:cs="Calibri"/>
          <w:b/>
          <w:bCs/>
          <w:i/>
          <w:spacing w:val="1"/>
          <w:sz w:val="24"/>
          <w:szCs w:val="24"/>
        </w:rPr>
        <w:t>th</w:t>
      </w:r>
      <w:r>
        <w:rPr>
          <w:rFonts w:ascii="Calibri" w:eastAsia="Calibri" w:hAnsi="Calibri" w:cs="Calibri"/>
          <w:b/>
          <w:bCs/>
          <w:i/>
          <w:sz w:val="24"/>
          <w:szCs w:val="24"/>
        </w:rPr>
        <w:t>e</w:t>
      </w:r>
      <w:r>
        <w:rPr>
          <w:rFonts w:ascii="Calibri" w:eastAsia="Calibri" w:hAnsi="Calibri" w:cs="Calibri"/>
          <w:b/>
          <w:bCs/>
          <w:i/>
          <w:spacing w:val="1"/>
          <w:sz w:val="24"/>
          <w:szCs w:val="24"/>
        </w:rPr>
        <w:t xml:space="preserve"> </w:t>
      </w:r>
      <w:r>
        <w:rPr>
          <w:rFonts w:ascii="Calibri" w:eastAsia="Calibri" w:hAnsi="Calibri" w:cs="Calibri"/>
          <w:b/>
          <w:bCs/>
          <w:i/>
          <w:sz w:val="24"/>
          <w:szCs w:val="24"/>
        </w:rPr>
        <w:t>r</w:t>
      </w:r>
      <w:r>
        <w:rPr>
          <w:rFonts w:ascii="Calibri" w:eastAsia="Calibri" w:hAnsi="Calibri" w:cs="Calibri"/>
          <w:b/>
          <w:bCs/>
          <w:i/>
          <w:spacing w:val="1"/>
          <w:sz w:val="24"/>
          <w:szCs w:val="24"/>
        </w:rPr>
        <w:t>i</w:t>
      </w:r>
      <w:r>
        <w:rPr>
          <w:rFonts w:ascii="Calibri" w:eastAsia="Calibri" w:hAnsi="Calibri" w:cs="Calibri"/>
          <w:b/>
          <w:bCs/>
          <w:i/>
          <w:spacing w:val="-2"/>
          <w:sz w:val="24"/>
          <w:szCs w:val="24"/>
        </w:rPr>
        <w:t>g</w:t>
      </w:r>
      <w:r>
        <w:rPr>
          <w:rFonts w:ascii="Calibri" w:eastAsia="Calibri" w:hAnsi="Calibri" w:cs="Calibri"/>
          <w:b/>
          <w:bCs/>
          <w:i/>
          <w:spacing w:val="1"/>
          <w:sz w:val="24"/>
          <w:szCs w:val="24"/>
        </w:rPr>
        <w:t>h</w:t>
      </w:r>
      <w:r>
        <w:rPr>
          <w:rFonts w:ascii="Calibri" w:eastAsia="Calibri" w:hAnsi="Calibri" w:cs="Calibri"/>
          <w:b/>
          <w:bCs/>
          <w:i/>
          <w:sz w:val="24"/>
          <w:szCs w:val="24"/>
        </w:rPr>
        <w:t>t</w:t>
      </w:r>
      <w:r>
        <w:rPr>
          <w:rFonts w:ascii="Calibri" w:eastAsia="Calibri" w:hAnsi="Calibri" w:cs="Calibri"/>
          <w:b/>
          <w:bCs/>
          <w:i/>
          <w:spacing w:val="-3"/>
          <w:sz w:val="24"/>
          <w:szCs w:val="24"/>
        </w:rPr>
        <w:t xml:space="preserve"> </w:t>
      </w:r>
      <w:r>
        <w:rPr>
          <w:rFonts w:ascii="Calibri" w:eastAsia="Calibri" w:hAnsi="Calibri" w:cs="Calibri"/>
          <w:b/>
          <w:bCs/>
          <w:i/>
          <w:spacing w:val="1"/>
          <w:sz w:val="24"/>
          <w:szCs w:val="24"/>
        </w:rPr>
        <w:t>t</w:t>
      </w:r>
      <w:r>
        <w:rPr>
          <w:rFonts w:ascii="Calibri" w:eastAsia="Calibri" w:hAnsi="Calibri" w:cs="Calibri"/>
          <w:b/>
          <w:bCs/>
          <w:i/>
          <w:sz w:val="24"/>
          <w:szCs w:val="24"/>
        </w:rPr>
        <w:t>o</w:t>
      </w:r>
      <w:r>
        <w:rPr>
          <w:rFonts w:ascii="Calibri" w:eastAsia="Calibri" w:hAnsi="Calibri" w:cs="Calibri"/>
          <w:b/>
          <w:bCs/>
          <w:i/>
          <w:spacing w:val="2"/>
          <w:sz w:val="24"/>
          <w:szCs w:val="24"/>
        </w:rPr>
        <w:t xml:space="preserve"> </w:t>
      </w:r>
      <w:r>
        <w:rPr>
          <w:rFonts w:ascii="Calibri" w:eastAsia="Calibri" w:hAnsi="Calibri" w:cs="Calibri"/>
          <w:b/>
          <w:bCs/>
          <w:i/>
          <w:sz w:val="24"/>
          <w:szCs w:val="24"/>
        </w:rPr>
        <w:t>c</w:t>
      </w:r>
      <w:r>
        <w:rPr>
          <w:rFonts w:ascii="Calibri" w:eastAsia="Calibri" w:hAnsi="Calibri" w:cs="Calibri"/>
          <w:b/>
          <w:bCs/>
          <w:i/>
          <w:spacing w:val="-2"/>
          <w:sz w:val="24"/>
          <w:szCs w:val="24"/>
        </w:rPr>
        <w:t>a</w:t>
      </w:r>
      <w:r>
        <w:rPr>
          <w:rFonts w:ascii="Calibri" w:eastAsia="Calibri" w:hAnsi="Calibri" w:cs="Calibri"/>
          <w:b/>
          <w:bCs/>
          <w:i/>
          <w:spacing w:val="1"/>
          <w:sz w:val="24"/>
          <w:szCs w:val="24"/>
        </w:rPr>
        <w:t>n</w:t>
      </w:r>
      <w:r>
        <w:rPr>
          <w:rFonts w:ascii="Calibri" w:eastAsia="Calibri" w:hAnsi="Calibri" w:cs="Calibri"/>
          <w:b/>
          <w:bCs/>
          <w:i/>
          <w:sz w:val="24"/>
          <w:szCs w:val="24"/>
        </w:rPr>
        <w:t>cel</w:t>
      </w:r>
      <w:r>
        <w:rPr>
          <w:rFonts w:ascii="Calibri" w:eastAsia="Calibri" w:hAnsi="Calibri" w:cs="Calibri"/>
          <w:b/>
          <w:bCs/>
          <w:i/>
          <w:spacing w:val="-3"/>
          <w:sz w:val="24"/>
          <w:szCs w:val="24"/>
        </w:rPr>
        <w:t xml:space="preserve"> </w:t>
      </w:r>
      <w:r>
        <w:rPr>
          <w:rFonts w:ascii="Calibri" w:eastAsia="Calibri" w:hAnsi="Calibri" w:cs="Calibri"/>
          <w:b/>
          <w:bCs/>
          <w:i/>
          <w:sz w:val="24"/>
          <w:szCs w:val="24"/>
        </w:rPr>
        <w:t>c</w:t>
      </w:r>
      <w:r>
        <w:rPr>
          <w:rFonts w:ascii="Calibri" w:eastAsia="Calibri" w:hAnsi="Calibri" w:cs="Calibri"/>
          <w:b/>
          <w:bCs/>
          <w:i/>
          <w:spacing w:val="-1"/>
          <w:sz w:val="24"/>
          <w:szCs w:val="24"/>
        </w:rPr>
        <w:t>l</w:t>
      </w:r>
      <w:r>
        <w:rPr>
          <w:rFonts w:ascii="Calibri" w:eastAsia="Calibri" w:hAnsi="Calibri" w:cs="Calibri"/>
          <w:b/>
          <w:bCs/>
          <w:i/>
          <w:spacing w:val="1"/>
          <w:sz w:val="24"/>
          <w:szCs w:val="24"/>
        </w:rPr>
        <w:t>a</w:t>
      </w:r>
      <w:r>
        <w:rPr>
          <w:rFonts w:ascii="Calibri" w:eastAsia="Calibri" w:hAnsi="Calibri" w:cs="Calibri"/>
          <w:b/>
          <w:bCs/>
          <w:i/>
          <w:spacing w:val="-1"/>
          <w:sz w:val="24"/>
          <w:szCs w:val="24"/>
        </w:rPr>
        <w:t>ss</w:t>
      </w:r>
      <w:r>
        <w:rPr>
          <w:rFonts w:ascii="Calibri" w:eastAsia="Calibri" w:hAnsi="Calibri" w:cs="Calibri"/>
          <w:b/>
          <w:bCs/>
          <w:i/>
          <w:sz w:val="24"/>
          <w:szCs w:val="24"/>
        </w:rPr>
        <w:t>es</w:t>
      </w:r>
      <w:r>
        <w:rPr>
          <w:rFonts w:ascii="Calibri" w:eastAsia="Calibri" w:hAnsi="Calibri" w:cs="Calibri"/>
          <w:b/>
          <w:bCs/>
          <w:i/>
          <w:spacing w:val="-3"/>
          <w:sz w:val="24"/>
          <w:szCs w:val="24"/>
        </w:rPr>
        <w:t xml:space="preserve"> </w:t>
      </w:r>
      <w:r>
        <w:rPr>
          <w:rFonts w:ascii="Calibri" w:eastAsia="Calibri" w:hAnsi="Calibri" w:cs="Calibri"/>
          <w:b/>
          <w:bCs/>
          <w:i/>
          <w:spacing w:val="1"/>
          <w:sz w:val="24"/>
          <w:szCs w:val="24"/>
        </w:rPr>
        <w:t>whi</w:t>
      </w:r>
      <w:r>
        <w:rPr>
          <w:rFonts w:ascii="Calibri" w:eastAsia="Calibri" w:hAnsi="Calibri" w:cs="Calibri"/>
          <w:b/>
          <w:bCs/>
          <w:i/>
          <w:sz w:val="24"/>
          <w:szCs w:val="24"/>
        </w:rPr>
        <w:t>ch</w:t>
      </w:r>
      <w:r>
        <w:rPr>
          <w:rFonts w:ascii="Calibri" w:eastAsia="Calibri" w:hAnsi="Calibri" w:cs="Calibri"/>
          <w:b/>
          <w:bCs/>
          <w:i/>
          <w:spacing w:val="-1"/>
          <w:sz w:val="24"/>
          <w:szCs w:val="24"/>
        </w:rPr>
        <w:t xml:space="preserve"> </w:t>
      </w:r>
      <w:r>
        <w:rPr>
          <w:rFonts w:ascii="Calibri" w:eastAsia="Calibri" w:hAnsi="Calibri" w:cs="Calibri"/>
          <w:b/>
          <w:bCs/>
          <w:i/>
          <w:spacing w:val="-2"/>
          <w:sz w:val="24"/>
          <w:szCs w:val="24"/>
        </w:rPr>
        <w:t>d</w:t>
      </w:r>
      <w:r>
        <w:rPr>
          <w:rFonts w:ascii="Calibri" w:eastAsia="Calibri" w:hAnsi="Calibri" w:cs="Calibri"/>
          <w:b/>
          <w:bCs/>
          <w:i/>
          <w:sz w:val="24"/>
          <w:szCs w:val="24"/>
        </w:rPr>
        <w:t>o</w:t>
      </w:r>
      <w:r>
        <w:rPr>
          <w:rFonts w:ascii="Calibri" w:eastAsia="Calibri" w:hAnsi="Calibri" w:cs="Calibri"/>
          <w:b/>
          <w:bCs/>
          <w:i/>
          <w:spacing w:val="1"/>
          <w:sz w:val="24"/>
          <w:szCs w:val="24"/>
        </w:rPr>
        <w:t xml:space="preserve"> </w:t>
      </w:r>
      <w:r>
        <w:rPr>
          <w:rFonts w:ascii="Calibri" w:eastAsia="Calibri" w:hAnsi="Calibri" w:cs="Calibri"/>
          <w:b/>
          <w:bCs/>
          <w:i/>
          <w:spacing w:val="-2"/>
          <w:sz w:val="24"/>
          <w:szCs w:val="24"/>
        </w:rPr>
        <w:t>n</w:t>
      </w:r>
      <w:r>
        <w:rPr>
          <w:rFonts w:ascii="Calibri" w:eastAsia="Calibri" w:hAnsi="Calibri" w:cs="Calibri"/>
          <w:b/>
          <w:bCs/>
          <w:i/>
          <w:spacing w:val="1"/>
          <w:sz w:val="24"/>
          <w:szCs w:val="24"/>
        </w:rPr>
        <w:t>o</w:t>
      </w:r>
      <w:r>
        <w:rPr>
          <w:rFonts w:ascii="Calibri" w:eastAsia="Calibri" w:hAnsi="Calibri" w:cs="Calibri"/>
          <w:b/>
          <w:bCs/>
          <w:i/>
          <w:sz w:val="24"/>
          <w:szCs w:val="24"/>
        </w:rPr>
        <w:t>t</w:t>
      </w:r>
      <w:r>
        <w:rPr>
          <w:rFonts w:ascii="Calibri" w:eastAsia="Calibri" w:hAnsi="Calibri" w:cs="Calibri"/>
          <w:b/>
          <w:bCs/>
          <w:i/>
          <w:spacing w:val="2"/>
          <w:sz w:val="24"/>
          <w:szCs w:val="24"/>
        </w:rPr>
        <w:t xml:space="preserve"> </w:t>
      </w:r>
      <w:r>
        <w:rPr>
          <w:rFonts w:ascii="Calibri" w:eastAsia="Calibri" w:hAnsi="Calibri" w:cs="Calibri"/>
          <w:b/>
          <w:bCs/>
          <w:i/>
          <w:spacing w:val="-1"/>
          <w:sz w:val="24"/>
          <w:szCs w:val="24"/>
        </w:rPr>
        <w:t>m</w:t>
      </w:r>
      <w:r>
        <w:rPr>
          <w:rFonts w:ascii="Calibri" w:eastAsia="Calibri" w:hAnsi="Calibri" w:cs="Calibri"/>
          <w:b/>
          <w:bCs/>
          <w:i/>
          <w:sz w:val="24"/>
          <w:szCs w:val="24"/>
        </w:rPr>
        <w:t>eet</w:t>
      </w:r>
      <w:r>
        <w:rPr>
          <w:rFonts w:ascii="Calibri" w:eastAsia="Calibri" w:hAnsi="Calibri" w:cs="Calibri"/>
          <w:b/>
          <w:bCs/>
          <w:i/>
          <w:spacing w:val="-3"/>
          <w:sz w:val="24"/>
          <w:szCs w:val="24"/>
        </w:rPr>
        <w:t xml:space="preserve"> </w:t>
      </w:r>
      <w:r>
        <w:rPr>
          <w:rFonts w:ascii="Calibri" w:eastAsia="Calibri" w:hAnsi="Calibri" w:cs="Calibri"/>
          <w:b/>
          <w:bCs/>
          <w:i/>
          <w:spacing w:val="-1"/>
          <w:sz w:val="24"/>
          <w:szCs w:val="24"/>
        </w:rPr>
        <w:t>m</w:t>
      </w:r>
      <w:r>
        <w:rPr>
          <w:rFonts w:ascii="Calibri" w:eastAsia="Calibri" w:hAnsi="Calibri" w:cs="Calibri"/>
          <w:b/>
          <w:bCs/>
          <w:i/>
          <w:spacing w:val="1"/>
          <w:sz w:val="24"/>
          <w:szCs w:val="24"/>
        </w:rPr>
        <w:t>ini</w:t>
      </w:r>
      <w:r>
        <w:rPr>
          <w:rFonts w:ascii="Calibri" w:eastAsia="Calibri" w:hAnsi="Calibri" w:cs="Calibri"/>
          <w:b/>
          <w:bCs/>
          <w:i/>
          <w:spacing w:val="-1"/>
          <w:sz w:val="24"/>
          <w:szCs w:val="24"/>
        </w:rPr>
        <w:t>m</w:t>
      </w:r>
      <w:r>
        <w:rPr>
          <w:rFonts w:ascii="Calibri" w:eastAsia="Calibri" w:hAnsi="Calibri" w:cs="Calibri"/>
          <w:b/>
          <w:bCs/>
          <w:i/>
          <w:spacing w:val="1"/>
          <w:sz w:val="24"/>
          <w:szCs w:val="24"/>
        </w:rPr>
        <w:t>u</w:t>
      </w:r>
      <w:r>
        <w:rPr>
          <w:rFonts w:ascii="Calibri" w:eastAsia="Calibri" w:hAnsi="Calibri" w:cs="Calibri"/>
          <w:b/>
          <w:bCs/>
          <w:i/>
          <w:sz w:val="24"/>
          <w:szCs w:val="24"/>
        </w:rPr>
        <w:t>m</w:t>
      </w:r>
      <w:r>
        <w:rPr>
          <w:rFonts w:ascii="Calibri" w:eastAsia="Calibri" w:hAnsi="Calibri" w:cs="Calibri"/>
          <w:b/>
          <w:bCs/>
          <w:i/>
          <w:spacing w:val="-7"/>
          <w:sz w:val="24"/>
          <w:szCs w:val="24"/>
        </w:rPr>
        <w:t xml:space="preserve"> </w:t>
      </w:r>
      <w:r>
        <w:rPr>
          <w:rFonts w:ascii="Calibri" w:eastAsia="Calibri" w:hAnsi="Calibri" w:cs="Calibri"/>
          <w:b/>
          <w:bCs/>
          <w:i/>
          <w:sz w:val="24"/>
          <w:szCs w:val="24"/>
        </w:rPr>
        <w:t>req</w:t>
      </w:r>
      <w:r>
        <w:rPr>
          <w:rFonts w:ascii="Calibri" w:eastAsia="Calibri" w:hAnsi="Calibri" w:cs="Calibri"/>
          <w:b/>
          <w:bCs/>
          <w:i/>
          <w:spacing w:val="1"/>
          <w:sz w:val="24"/>
          <w:szCs w:val="24"/>
        </w:rPr>
        <w:t>ui</w:t>
      </w:r>
      <w:r>
        <w:rPr>
          <w:rFonts w:ascii="Calibri" w:eastAsia="Calibri" w:hAnsi="Calibri" w:cs="Calibri"/>
          <w:b/>
          <w:bCs/>
          <w:i/>
          <w:sz w:val="24"/>
          <w:szCs w:val="24"/>
        </w:rPr>
        <w:t>red e</w:t>
      </w:r>
      <w:r>
        <w:rPr>
          <w:rFonts w:ascii="Calibri" w:eastAsia="Calibri" w:hAnsi="Calibri" w:cs="Calibri"/>
          <w:b/>
          <w:bCs/>
          <w:i/>
          <w:spacing w:val="1"/>
          <w:sz w:val="24"/>
          <w:szCs w:val="24"/>
        </w:rPr>
        <w:t>n</w:t>
      </w:r>
      <w:r>
        <w:rPr>
          <w:rFonts w:ascii="Calibri" w:eastAsia="Calibri" w:hAnsi="Calibri" w:cs="Calibri"/>
          <w:b/>
          <w:bCs/>
          <w:i/>
          <w:spacing w:val="-1"/>
          <w:sz w:val="24"/>
          <w:szCs w:val="24"/>
        </w:rPr>
        <w:t>r</w:t>
      </w:r>
      <w:r>
        <w:rPr>
          <w:rFonts w:ascii="Calibri" w:eastAsia="Calibri" w:hAnsi="Calibri" w:cs="Calibri"/>
          <w:b/>
          <w:bCs/>
          <w:i/>
          <w:spacing w:val="1"/>
          <w:sz w:val="24"/>
          <w:szCs w:val="24"/>
        </w:rPr>
        <w:t>oll</w:t>
      </w:r>
      <w:r>
        <w:rPr>
          <w:rFonts w:ascii="Calibri" w:eastAsia="Calibri" w:hAnsi="Calibri" w:cs="Calibri"/>
          <w:b/>
          <w:bCs/>
          <w:i/>
          <w:spacing w:val="-1"/>
          <w:sz w:val="24"/>
          <w:szCs w:val="24"/>
        </w:rPr>
        <w:t>m</w:t>
      </w:r>
      <w:r>
        <w:rPr>
          <w:rFonts w:ascii="Calibri" w:eastAsia="Calibri" w:hAnsi="Calibri" w:cs="Calibri"/>
          <w:b/>
          <w:bCs/>
          <w:i/>
          <w:sz w:val="24"/>
          <w:szCs w:val="24"/>
        </w:rPr>
        <w:t>e</w:t>
      </w:r>
      <w:r>
        <w:rPr>
          <w:rFonts w:ascii="Calibri" w:eastAsia="Calibri" w:hAnsi="Calibri" w:cs="Calibri"/>
          <w:b/>
          <w:bCs/>
          <w:i/>
          <w:spacing w:val="1"/>
          <w:sz w:val="24"/>
          <w:szCs w:val="24"/>
        </w:rPr>
        <w:t>n</w:t>
      </w:r>
      <w:r>
        <w:rPr>
          <w:rFonts w:ascii="Calibri" w:eastAsia="Calibri" w:hAnsi="Calibri" w:cs="Calibri"/>
          <w:b/>
          <w:bCs/>
          <w:i/>
          <w:sz w:val="24"/>
          <w:szCs w:val="24"/>
        </w:rPr>
        <w:t>t</w:t>
      </w:r>
      <w:r>
        <w:rPr>
          <w:rFonts w:ascii="Calibri" w:eastAsia="Calibri" w:hAnsi="Calibri" w:cs="Calibri"/>
          <w:b/>
          <w:bCs/>
          <w:i/>
          <w:spacing w:val="-5"/>
          <w:sz w:val="24"/>
          <w:szCs w:val="24"/>
        </w:rPr>
        <w:t xml:space="preserve"> </w:t>
      </w:r>
      <w:r>
        <w:rPr>
          <w:rFonts w:ascii="Calibri" w:eastAsia="Calibri" w:hAnsi="Calibri" w:cs="Calibri"/>
          <w:b/>
          <w:bCs/>
          <w:i/>
          <w:spacing w:val="1"/>
          <w:sz w:val="24"/>
          <w:szCs w:val="24"/>
        </w:rPr>
        <w:t>nu</w:t>
      </w:r>
      <w:r>
        <w:rPr>
          <w:rFonts w:ascii="Calibri" w:eastAsia="Calibri" w:hAnsi="Calibri" w:cs="Calibri"/>
          <w:b/>
          <w:bCs/>
          <w:i/>
          <w:spacing w:val="-1"/>
          <w:sz w:val="24"/>
          <w:szCs w:val="24"/>
        </w:rPr>
        <w:t>m</w:t>
      </w:r>
      <w:r>
        <w:rPr>
          <w:rFonts w:ascii="Calibri" w:eastAsia="Calibri" w:hAnsi="Calibri" w:cs="Calibri"/>
          <w:b/>
          <w:bCs/>
          <w:i/>
          <w:spacing w:val="1"/>
          <w:sz w:val="24"/>
          <w:szCs w:val="24"/>
        </w:rPr>
        <w:t>b</w:t>
      </w:r>
      <w:r>
        <w:rPr>
          <w:rFonts w:ascii="Calibri" w:eastAsia="Calibri" w:hAnsi="Calibri" w:cs="Calibri"/>
          <w:b/>
          <w:bCs/>
          <w:i/>
          <w:sz w:val="24"/>
          <w:szCs w:val="24"/>
        </w:rPr>
        <w:t>ers</w:t>
      </w:r>
      <w:r>
        <w:rPr>
          <w:rFonts w:ascii="Calibri" w:eastAsia="Calibri" w:hAnsi="Calibri" w:cs="Calibri"/>
          <w:b/>
          <w:bCs/>
          <w:i/>
          <w:spacing w:val="-1"/>
          <w:sz w:val="24"/>
          <w:szCs w:val="24"/>
        </w:rPr>
        <w:t xml:space="preserve"> </w:t>
      </w:r>
      <w:r>
        <w:rPr>
          <w:rFonts w:ascii="Calibri" w:eastAsia="Calibri" w:hAnsi="Calibri" w:cs="Calibri"/>
          <w:b/>
          <w:bCs/>
          <w:i/>
          <w:sz w:val="24"/>
          <w:szCs w:val="24"/>
        </w:rPr>
        <w:t>(</w:t>
      </w:r>
      <w:r>
        <w:rPr>
          <w:rFonts w:ascii="Calibri" w:eastAsia="Calibri" w:hAnsi="Calibri" w:cs="Calibri"/>
          <w:b/>
          <w:bCs/>
          <w:i/>
          <w:spacing w:val="1"/>
          <w:sz w:val="24"/>
          <w:szCs w:val="24"/>
        </w:rPr>
        <w:t>u</w:t>
      </w:r>
      <w:r>
        <w:rPr>
          <w:rFonts w:ascii="Calibri" w:eastAsia="Calibri" w:hAnsi="Calibri" w:cs="Calibri"/>
          <w:b/>
          <w:bCs/>
          <w:i/>
          <w:spacing w:val="-1"/>
          <w:sz w:val="24"/>
          <w:szCs w:val="24"/>
        </w:rPr>
        <w:t>s</w:t>
      </w:r>
      <w:r>
        <w:rPr>
          <w:rFonts w:ascii="Calibri" w:eastAsia="Calibri" w:hAnsi="Calibri" w:cs="Calibri"/>
          <w:b/>
          <w:bCs/>
          <w:i/>
          <w:spacing w:val="1"/>
          <w:sz w:val="24"/>
          <w:szCs w:val="24"/>
        </w:rPr>
        <w:t>u</w:t>
      </w:r>
      <w:r>
        <w:rPr>
          <w:rFonts w:ascii="Calibri" w:eastAsia="Calibri" w:hAnsi="Calibri" w:cs="Calibri"/>
          <w:b/>
          <w:bCs/>
          <w:i/>
          <w:sz w:val="24"/>
          <w:szCs w:val="24"/>
        </w:rPr>
        <w:t>a</w:t>
      </w:r>
      <w:r>
        <w:rPr>
          <w:rFonts w:ascii="Calibri" w:eastAsia="Calibri" w:hAnsi="Calibri" w:cs="Calibri"/>
          <w:b/>
          <w:bCs/>
          <w:i/>
          <w:spacing w:val="1"/>
          <w:sz w:val="24"/>
          <w:szCs w:val="24"/>
        </w:rPr>
        <w:t>ll</w:t>
      </w:r>
      <w:r>
        <w:rPr>
          <w:rFonts w:ascii="Calibri" w:eastAsia="Calibri" w:hAnsi="Calibri" w:cs="Calibri"/>
          <w:b/>
          <w:bCs/>
          <w:i/>
          <w:sz w:val="24"/>
          <w:szCs w:val="24"/>
        </w:rPr>
        <w:t>y</w:t>
      </w:r>
      <w:r>
        <w:rPr>
          <w:rFonts w:ascii="Calibri" w:eastAsia="Calibri" w:hAnsi="Calibri" w:cs="Calibri"/>
          <w:b/>
          <w:bCs/>
          <w:i/>
          <w:spacing w:val="-3"/>
          <w:sz w:val="24"/>
          <w:szCs w:val="24"/>
        </w:rPr>
        <w:t xml:space="preserve"> </w:t>
      </w:r>
      <w:r>
        <w:rPr>
          <w:rFonts w:ascii="Calibri" w:eastAsia="Calibri" w:hAnsi="Calibri" w:cs="Calibri"/>
          <w:b/>
          <w:bCs/>
          <w:i/>
          <w:sz w:val="24"/>
          <w:szCs w:val="24"/>
        </w:rPr>
        <w:t>5</w:t>
      </w:r>
      <w:r>
        <w:rPr>
          <w:rFonts w:ascii="Calibri" w:eastAsia="Calibri" w:hAnsi="Calibri" w:cs="Calibri"/>
          <w:b/>
          <w:bCs/>
          <w:i/>
          <w:spacing w:val="1"/>
          <w:sz w:val="24"/>
          <w:szCs w:val="24"/>
        </w:rPr>
        <w:t xml:space="preserve"> </w:t>
      </w:r>
      <w:r>
        <w:rPr>
          <w:rFonts w:ascii="Calibri" w:eastAsia="Calibri" w:hAnsi="Calibri" w:cs="Calibri"/>
          <w:b/>
          <w:bCs/>
          <w:i/>
          <w:spacing w:val="-1"/>
          <w:sz w:val="24"/>
          <w:szCs w:val="24"/>
        </w:rPr>
        <w:t>s</w:t>
      </w:r>
      <w:r>
        <w:rPr>
          <w:rFonts w:ascii="Calibri" w:eastAsia="Calibri" w:hAnsi="Calibri" w:cs="Calibri"/>
          <w:b/>
          <w:bCs/>
          <w:i/>
          <w:spacing w:val="-2"/>
          <w:sz w:val="24"/>
          <w:szCs w:val="24"/>
        </w:rPr>
        <w:t>t</w:t>
      </w:r>
      <w:r>
        <w:rPr>
          <w:rFonts w:ascii="Calibri" w:eastAsia="Calibri" w:hAnsi="Calibri" w:cs="Calibri"/>
          <w:b/>
          <w:bCs/>
          <w:i/>
          <w:spacing w:val="1"/>
          <w:sz w:val="24"/>
          <w:szCs w:val="24"/>
        </w:rPr>
        <w:t>u</w:t>
      </w:r>
      <w:r>
        <w:rPr>
          <w:rFonts w:ascii="Calibri" w:eastAsia="Calibri" w:hAnsi="Calibri" w:cs="Calibri"/>
          <w:b/>
          <w:bCs/>
          <w:i/>
          <w:sz w:val="24"/>
          <w:szCs w:val="24"/>
        </w:rPr>
        <w:t>de</w:t>
      </w:r>
      <w:r>
        <w:rPr>
          <w:rFonts w:ascii="Calibri" w:eastAsia="Calibri" w:hAnsi="Calibri" w:cs="Calibri"/>
          <w:b/>
          <w:bCs/>
          <w:i/>
          <w:spacing w:val="1"/>
          <w:sz w:val="24"/>
          <w:szCs w:val="24"/>
        </w:rPr>
        <w:t>nt</w:t>
      </w:r>
      <w:r>
        <w:rPr>
          <w:rFonts w:ascii="Calibri" w:eastAsia="Calibri" w:hAnsi="Calibri" w:cs="Calibri"/>
          <w:b/>
          <w:bCs/>
          <w:i/>
          <w:spacing w:val="-1"/>
          <w:sz w:val="24"/>
          <w:szCs w:val="24"/>
        </w:rPr>
        <w:t>s</w:t>
      </w:r>
      <w:r>
        <w:rPr>
          <w:rFonts w:ascii="Calibri" w:eastAsia="Calibri" w:hAnsi="Calibri" w:cs="Calibri"/>
          <w:b/>
          <w:bCs/>
          <w:i/>
          <w:sz w:val="24"/>
          <w:szCs w:val="24"/>
        </w:rPr>
        <w:t>).</w:t>
      </w:r>
    </w:p>
    <w:p w14:paraId="7D9761C0" w14:textId="77777777" w:rsidR="00A41535" w:rsidRDefault="00A41535" w:rsidP="0099455A"/>
    <w:p w14:paraId="338E0F51" w14:textId="77777777" w:rsidR="00104D70" w:rsidRDefault="00104D70" w:rsidP="0099455A">
      <w:pPr>
        <w:rPr>
          <w:sz w:val="24"/>
          <w:szCs w:val="24"/>
          <w:u w:val="single"/>
        </w:rPr>
        <w:sectPr w:rsidR="00104D70" w:rsidSect="009C111E">
          <w:pgSz w:w="12240" w:h="15840" w:code="1"/>
          <w:pgMar w:top="1440" w:right="1440" w:bottom="1440" w:left="1440" w:header="720" w:footer="720" w:gutter="288"/>
          <w:cols w:space="720"/>
          <w:docGrid w:linePitch="360"/>
        </w:sectPr>
      </w:pPr>
    </w:p>
    <w:p w14:paraId="6BEE66F9" w14:textId="5A42FC52" w:rsidR="008706B7" w:rsidRPr="00377865" w:rsidRDefault="008706B7" w:rsidP="006B1C46">
      <w:pPr>
        <w:pStyle w:val="Heading1"/>
        <w:spacing w:before="0" w:after="240" w:line="240" w:lineRule="auto"/>
        <w:rPr>
          <w:rFonts w:ascii="Cambria" w:eastAsia="Cambria" w:hAnsi="Cambria" w:cs="Cambria"/>
          <w:color w:val="8F0000"/>
        </w:rPr>
      </w:pPr>
      <w:proofErr w:type="spellStart"/>
      <w:r w:rsidRPr="00377865">
        <w:rPr>
          <w:rFonts w:ascii="Cambria" w:eastAsia="Cambria" w:hAnsi="Cambria" w:cs="Cambria"/>
          <w:color w:val="8F0000"/>
        </w:rPr>
        <w:lastRenderedPageBreak/>
        <w:t>Takoda</w:t>
      </w:r>
      <w:proofErr w:type="spellEnd"/>
      <w:r w:rsidRPr="00377865">
        <w:rPr>
          <w:rFonts w:ascii="Cambria" w:eastAsia="Cambria" w:hAnsi="Cambria" w:cs="Cambria"/>
          <w:color w:val="8F0000"/>
        </w:rPr>
        <w:t xml:space="preserve"> Institute </w:t>
      </w:r>
      <w:r w:rsidR="00F502C0" w:rsidRPr="00377865">
        <w:rPr>
          <w:rFonts w:ascii="Cambria" w:eastAsia="Cambria" w:hAnsi="Cambria" w:cs="Cambria"/>
          <w:color w:val="8F0000"/>
        </w:rPr>
        <w:t xml:space="preserve">of Higher Education </w:t>
      </w:r>
      <w:r w:rsidRPr="00377865">
        <w:rPr>
          <w:rFonts w:ascii="Cambria" w:eastAsia="Cambria" w:hAnsi="Cambria" w:cs="Cambria"/>
          <w:color w:val="8F0000"/>
        </w:rPr>
        <w:t xml:space="preserve">Courses </w:t>
      </w:r>
      <w:r w:rsidR="0009653D" w:rsidRPr="00377865">
        <w:rPr>
          <w:rFonts w:ascii="Cambria" w:eastAsia="Cambria" w:hAnsi="Cambria" w:cs="Cambria"/>
          <w:color w:val="8F0000"/>
        </w:rPr>
        <w:t xml:space="preserve">Offered in </w:t>
      </w:r>
      <w:r w:rsidRPr="00377865">
        <w:rPr>
          <w:rFonts w:ascii="Cambria" w:eastAsia="Cambria" w:hAnsi="Cambria" w:cs="Cambria"/>
          <w:color w:val="8F0000"/>
        </w:rPr>
        <w:t>20</w:t>
      </w:r>
      <w:r w:rsidR="00F956A0" w:rsidRPr="00377865">
        <w:rPr>
          <w:rFonts w:ascii="Cambria" w:eastAsia="Cambria" w:hAnsi="Cambria" w:cs="Cambria"/>
          <w:color w:val="8F0000"/>
        </w:rPr>
        <w:t>2</w:t>
      </w:r>
      <w:r w:rsidR="006C774A">
        <w:rPr>
          <w:rFonts w:ascii="Cambria" w:eastAsia="Cambria" w:hAnsi="Cambria" w:cs="Cambria"/>
          <w:color w:val="8F0000"/>
        </w:rPr>
        <w:t>2</w:t>
      </w:r>
      <w:r w:rsidRPr="00377865">
        <w:rPr>
          <w:rFonts w:ascii="Cambria" w:eastAsia="Cambria" w:hAnsi="Cambria" w:cs="Cambria"/>
          <w:color w:val="8F0000"/>
        </w:rPr>
        <w:t>-20</w:t>
      </w:r>
      <w:r w:rsidR="00DC1188" w:rsidRPr="00377865">
        <w:rPr>
          <w:rFonts w:ascii="Cambria" w:eastAsia="Cambria" w:hAnsi="Cambria" w:cs="Cambria"/>
          <w:color w:val="8F0000"/>
        </w:rPr>
        <w:t>2</w:t>
      </w:r>
      <w:r w:rsidR="006C774A">
        <w:rPr>
          <w:rFonts w:ascii="Cambria" w:eastAsia="Cambria" w:hAnsi="Cambria" w:cs="Cambria"/>
          <w:color w:val="8F0000"/>
        </w:rPr>
        <w:t>3</w:t>
      </w:r>
    </w:p>
    <w:p w14:paraId="66D1E84A" w14:textId="4A737B96" w:rsidR="0041506F" w:rsidRPr="00377865" w:rsidRDefault="0041506F" w:rsidP="0041506F">
      <w:pPr>
        <w:rPr>
          <w:rFonts w:ascii="Cambria" w:eastAsia="Cambria" w:hAnsi="Cambria" w:cs="Cambria"/>
          <w:b/>
          <w:bCs/>
          <w:color w:val="8F0000"/>
          <w:sz w:val="28"/>
          <w:szCs w:val="28"/>
        </w:rPr>
      </w:pPr>
      <w:r w:rsidRPr="00377865">
        <w:rPr>
          <w:rFonts w:ascii="Cambria" w:eastAsia="Cambria" w:hAnsi="Cambria" w:cs="Cambria"/>
          <w:b/>
          <w:bCs/>
          <w:color w:val="8F0000"/>
          <w:sz w:val="28"/>
          <w:szCs w:val="28"/>
        </w:rPr>
        <w:t>Course Descriptions for Fall term</w:t>
      </w:r>
    </w:p>
    <w:p w14:paraId="4B58F53F" w14:textId="2A139A72" w:rsidR="00D30292" w:rsidRPr="006F5A87" w:rsidRDefault="00D30292" w:rsidP="0041506F">
      <w:pPr>
        <w:rPr>
          <w:rFonts w:cstheme="minorHAnsi"/>
          <w:b/>
        </w:rPr>
      </w:pPr>
      <w:r w:rsidRPr="006F5A87">
        <w:rPr>
          <w:rFonts w:cstheme="minorHAnsi"/>
          <w:b/>
        </w:rPr>
        <w:t>Many of these courses are offered separately</w:t>
      </w:r>
      <w:r w:rsidR="00BE2FE4" w:rsidRPr="006F5A87">
        <w:rPr>
          <w:rFonts w:cstheme="minorHAnsi"/>
          <w:b/>
        </w:rPr>
        <w:t xml:space="preserve"> and </w:t>
      </w:r>
      <w:r w:rsidR="00F475A0">
        <w:rPr>
          <w:rFonts w:cstheme="minorHAnsi"/>
          <w:b/>
        </w:rPr>
        <w:t xml:space="preserve">a few </w:t>
      </w:r>
      <w:r w:rsidR="00BE2FE4" w:rsidRPr="006F5A87">
        <w:rPr>
          <w:rFonts w:cstheme="minorHAnsi"/>
          <w:b/>
        </w:rPr>
        <w:t>virtually until further notice.</w:t>
      </w:r>
    </w:p>
    <w:p w14:paraId="6F700443" w14:textId="77777777" w:rsidR="00377865" w:rsidRPr="00377865" w:rsidRDefault="00377865" w:rsidP="0041506F">
      <w:pPr>
        <w:rPr>
          <w:rFonts w:ascii="Cambria" w:eastAsia="Cambria" w:hAnsi="Cambria" w:cs="Cambria"/>
          <w:b/>
          <w:bCs/>
          <w:color w:val="C00000"/>
        </w:rPr>
      </w:pPr>
    </w:p>
    <w:p w14:paraId="29DD4243" w14:textId="05DFEB65" w:rsidR="0041506F" w:rsidRPr="00377865" w:rsidRDefault="00DB0C9B" w:rsidP="00DB0C9B">
      <w:pPr>
        <w:tabs>
          <w:tab w:val="left" w:pos="810"/>
          <w:tab w:val="left" w:pos="3240"/>
        </w:tabs>
        <w:spacing w:after="0" w:line="240" w:lineRule="auto"/>
        <w:rPr>
          <w:rFonts w:cstheme="minorHAnsi"/>
          <w:b/>
        </w:rPr>
      </w:pPr>
      <w:r w:rsidRPr="00377865">
        <w:rPr>
          <w:rFonts w:cstheme="minorHAnsi"/>
          <w:b/>
        </w:rPr>
        <w:t xml:space="preserve">Write for Work </w:t>
      </w:r>
      <w:r w:rsidRPr="00377865">
        <w:rPr>
          <w:rFonts w:cstheme="minorHAnsi"/>
          <w:b/>
        </w:rPr>
        <w:tab/>
        <w:t xml:space="preserve">42 Hours </w:t>
      </w:r>
    </w:p>
    <w:p w14:paraId="2843C7B4" w14:textId="77777777" w:rsidR="0041506F" w:rsidRPr="00377865" w:rsidRDefault="0041506F" w:rsidP="0041506F">
      <w:pPr>
        <w:spacing w:after="0" w:line="240" w:lineRule="auto"/>
        <w:rPr>
          <w:rFonts w:ascii="Tahoma" w:hAnsi="Tahoma" w:cs="Tahoma"/>
          <w:snapToGrid w:val="0"/>
        </w:rPr>
      </w:pPr>
    </w:p>
    <w:p w14:paraId="4B51032E" w14:textId="77777777" w:rsidR="0041506F" w:rsidRPr="00377865" w:rsidRDefault="0041506F" w:rsidP="00DB0C9B">
      <w:pPr>
        <w:spacing w:after="120" w:line="240" w:lineRule="auto"/>
        <w:rPr>
          <w:rFonts w:cstheme="minorHAnsi"/>
          <w:spacing w:val="-6"/>
          <w:sz w:val="21"/>
          <w:szCs w:val="21"/>
        </w:rPr>
      </w:pPr>
      <w:r w:rsidRPr="00377865">
        <w:rPr>
          <w:rFonts w:cstheme="minorHAnsi"/>
          <w:spacing w:val="-6"/>
          <w:sz w:val="21"/>
          <w:szCs w:val="21"/>
        </w:rPr>
        <w:t>This course prepares the student to communicate orally and in writing at an acceptable standard for entry-level employment.  The student prepares for communication with co-workers or customers through vocabulary building, preparation of memos and letters in various formats, and discussion of standard practices.  It includes grammar and language mechanics, and it requires the student to share and discuss their work, to apply vocabulary, to use the Internet and other sources effectively, to practice aspects of data presentation and status report writing and to cite sources using the APA style.</w:t>
      </w:r>
    </w:p>
    <w:p w14:paraId="54C805A8" w14:textId="0E3CE101" w:rsidR="0041506F" w:rsidRPr="00377865" w:rsidRDefault="00DB0C9B" w:rsidP="00DB0C9B">
      <w:pPr>
        <w:tabs>
          <w:tab w:val="left" w:pos="810"/>
          <w:tab w:val="left" w:pos="3240"/>
        </w:tabs>
        <w:spacing w:after="0" w:line="240" w:lineRule="auto"/>
        <w:rPr>
          <w:rFonts w:cstheme="minorHAnsi"/>
          <w:b/>
        </w:rPr>
      </w:pPr>
      <w:r w:rsidRPr="00377865">
        <w:rPr>
          <w:rFonts w:cstheme="minorHAnsi"/>
          <w:b/>
        </w:rPr>
        <w:t xml:space="preserve">Introduction </w:t>
      </w:r>
      <w:r w:rsidR="005D6883" w:rsidRPr="00377865">
        <w:rPr>
          <w:rFonts w:cstheme="minorHAnsi"/>
          <w:b/>
        </w:rPr>
        <w:t>t</w:t>
      </w:r>
      <w:r w:rsidRPr="00377865">
        <w:rPr>
          <w:rFonts w:cstheme="minorHAnsi"/>
          <w:b/>
        </w:rPr>
        <w:t xml:space="preserve">o Microsoft Office </w:t>
      </w:r>
      <w:r w:rsidRPr="00377865">
        <w:rPr>
          <w:rFonts w:cstheme="minorHAnsi"/>
          <w:b/>
        </w:rPr>
        <w:tab/>
        <w:t xml:space="preserve">42 Hours </w:t>
      </w:r>
    </w:p>
    <w:p w14:paraId="188DEC67" w14:textId="6C74732D" w:rsidR="0041506F" w:rsidRPr="00377865" w:rsidRDefault="0041506F" w:rsidP="0041506F">
      <w:pPr>
        <w:spacing w:after="0"/>
        <w:jc w:val="center"/>
        <w:rPr>
          <w:rFonts w:ascii="Arial" w:hAnsi="Arial" w:cs="Arial"/>
          <w:b/>
          <w:snapToGrid w:val="0"/>
          <w:spacing w:val="-6"/>
        </w:rPr>
      </w:pPr>
    </w:p>
    <w:p w14:paraId="17B2F440" w14:textId="77777777" w:rsidR="0041506F" w:rsidRPr="00377865" w:rsidRDefault="0041506F" w:rsidP="00DB0C9B">
      <w:pPr>
        <w:spacing w:after="120" w:line="240" w:lineRule="auto"/>
        <w:rPr>
          <w:rFonts w:cstheme="minorHAnsi"/>
          <w:spacing w:val="-6"/>
          <w:sz w:val="21"/>
          <w:szCs w:val="21"/>
        </w:rPr>
      </w:pPr>
      <w:r w:rsidRPr="00377865">
        <w:rPr>
          <w:rFonts w:cstheme="minorHAnsi"/>
          <w:spacing w:val="-6"/>
          <w:sz w:val="21"/>
          <w:szCs w:val="21"/>
        </w:rPr>
        <w:t xml:space="preserve">This introductory course prepares the student to use office software. The student uses a common software application to practice these skills, including the presentation program, word processing, Internet browsers and search engine, </w:t>
      </w:r>
      <w:proofErr w:type="gramStart"/>
      <w:r w:rsidRPr="00377865">
        <w:rPr>
          <w:rFonts w:cstheme="minorHAnsi"/>
          <w:spacing w:val="-6"/>
          <w:sz w:val="21"/>
          <w:szCs w:val="21"/>
        </w:rPr>
        <w:t>spreadsheet</w:t>
      </w:r>
      <w:proofErr w:type="gramEnd"/>
      <w:r w:rsidRPr="00377865">
        <w:rPr>
          <w:rFonts w:cstheme="minorHAnsi"/>
          <w:spacing w:val="-6"/>
          <w:sz w:val="21"/>
          <w:szCs w:val="21"/>
        </w:rPr>
        <w:t xml:space="preserve"> and database. It requires the student to demonstrate these skills individually and share their results. </w:t>
      </w:r>
    </w:p>
    <w:p w14:paraId="193A2ED2" w14:textId="3F443B56" w:rsidR="0041506F" w:rsidRPr="00377865" w:rsidRDefault="00DB0C9B" w:rsidP="00DB0C9B">
      <w:pPr>
        <w:tabs>
          <w:tab w:val="left" w:pos="810"/>
          <w:tab w:val="left" w:pos="3240"/>
        </w:tabs>
        <w:spacing w:after="0" w:line="240" w:lineRule="auto"/>
        <w:rPr>
          <w:rFonts w:cstheme="minorHAnsi"/>
          <w:b/>
        </w:rPr>
      </w:pPr>
      <w:r w:rsidRPr="00377865">
        <w:rPr>
          <w:rFonts w:cstheme="minorHAnsi"/>
          <w:b/>
        </w:rPr>
        <w:t xml:space="preserve">Advanced Microsoft Office </w:t>
      </w:r>
      <w:r w:rsidRPr="00377865">
        <w:rPr>
          <w:rFonts w:cstheme="minorHAnsi"/>
          <w:b/>
        </w:rPr>
        <w:tab/>
        <w:t xml:space="preserve">42 Hours </w:t>
      </w:r>
    </w:p>
    <w:p w14:paraId="6822F758" w14:textId="77777777" w:rsidR="0041506F" w:rsidRPr="00377865" w:rsidRDefault="0041506F" w:rsidP="0041506F">
      <w:pPr>
        <w:spacing w:after="0"/>
        <w:rPr>
          <w:rFonts w:ascii="Arial" w:hAnsi="Arial" w:cs="Arial"/>
          <w:b/>
          <w:snapToGrid w:val="0"/>
        </w:rPr>
      </w:pPr>
    </w:p>
    <w:p w14:paraId="2077C8A2" w14:textId="77777777" w:rsidR="0041506F" w:rsidRPr="00377865" w:rsidRDefault="0041506F" w:rsidP="00DB0C9B">
      <w:pPr>
        <w:spacing w:after="120" w:line="240" w:lineRule="auto"/>
        <w:rPr>
          <w:rFonts w:cstheme="minorHAnsi"/>
          <w:spacing w:val="-6"/>
          <w:sz w:val="21"/>
          <w:szCs w:val="21"/>
        </w:rPr>
      </w:pPr>
      <w:r w:rsidRPr="00377865">
        <w:rPr>
          <w:rFonts w:cstheme="minorHAnsi"/>
          <w:spacing w:val="-6"/>
          <w:sz w:val="21"/>
          <w:szCs w:val="21"/>
        </w:rPr>
        <w:t>This course prepares the students to use Word, Excel, and Access at a production level. The students learn to create, use, inspect and monitor worksheets and document files, and to apply the features appropriately to a task. It requires the students to demonstrate these skills, to create documents and workbooks, to filter and sort data, and to discuss the topics.</w:t>
      </w:r>
    </w:p>
    <w:p w14:paraId="0DB62C84" w14:textId="610EDD5F" w:rsidR="0041506F" w:rsidRPr="00377865" w:rsidRDefault="005D6883" w:rsidP="005D6883">
      <w:pPr>
        <w:tabs>
          <w:tab w:val="left" w:pos="810"/>
          <w:tab w:val="left" w:pos="3240"/>
        </w:tabs>
        <w:spacing w:after="0" w:line="240" w:lineRule="auto"/>
        <w:rPr>
          <w:rFonts w:cstheme="minorHAnsi"/>
          <w:b/>
        </w:rPr>
      </w:pPr>
      <w:r w:rsidRPr="00377865">
        <w:rPr>
          <w:rFonts w:cstheme="minorHAnsi"/>
          <w:b/>
        </w:rPr>
        <w:t xml:space="preserve">Customer Service </w:t>
      </w:r>
      <w:r w:rsidRPr="00377865">
        <w:rPr>
          <w:rFonts w:cstheme="minorHAnsi"/>
          <w:b/>
        </w:rPr>
        <w:tab/>
        <w:t>42 Hours</w:t>
      </w:r>
    </w:p>
    <w:p w14:paraId="20D680DF" w14:textId="7C08D9DC" w:rsidR="0041506F" w:rsidRPr="00377865" w:rsidRDefault="0041506F" w:rsidP="005D6883">
      <w:pPr>
        <w:tabs>
          <w:tab w:val="left" w:pos="810"/>
          <w:tab w:val="left" w:pos="3240"/>
        </w:tabs>
        <w:spacing w:after="0" w:line="240" w:lineRule="auto"/>
        <w:rPr>
          <w:rFonts w:cstheme="minorHAnsi"/>
          <w:b/>
        </w:rPr>
      </w:pPr>
    </w:p>
    <w:p w14:paraId="601AB856" w14:textId="77777777" w:rsidR="0041506F" w:rsidRPr="00377865" w:rsidRDefault="0041506F" w:rsidP="00DB0C9B">
      <w:pPr>
        <w:spacing w:after="120" w:line="240" w:lineRule="auto"/>
        <w:rPr>
          <w:rFonts w:cstheme="minorHAnsi"/>
          <w:spacing w:val="-6"/>
          <w:sz w:val="21"/>
          <w:szCs w:val="21"/>
        </w:rPr>
      </w:pPr>
      <w:r w:rsidRPr="00377865">
        <w:rPr>
          <w:rFonts w:cstheme="minorHAnsi"/>
          <w:spacing w:val="-6"/>
          <w:sz w:val="21"/>
          <w:szCs w:val="21"/>
        </w:rPr>
        <w:t>In this course, students will explore the foundations of customer service that are integral to any organization. Using concepts of both technology and engagement, students will learn how to ensure that the customer/client/patient experience is delivered effectively– whether it is locally or around the world. The student surveys and discusses opportunities to influence improvements in external and internal customer service, whether face-to-face, at a call center, chat line or through a Customer Relationship Management (CRM) application. The student practices making a good first impression and builds their soft skills such as active listening and empathy.</w:t>
      </w:r>
    </w:p>
    <w:p w14:paraId="508F7F0B" w14:textId="0FDF0644" w:rsidR="00C76B42" w:rsidRPr="00377865" w:rsidRDefault="00377865" w:rsidP="00C76B42">
      <w:pPr>
        <w:tabs>
          <w:tab w:val="left" w:pos="2970"/>
        </w:tabs>
        <w:spacing w:line="240" w:lineRule="auto"/>
        <w:rPr>
          <w:b/>
        </w:rPr>
      </w:pPr>
      <w:r>
        <w:rPr>
          <w:b/>
        </w:rPr>
        <w:t xml:space="preserve">CompTIA </w:t>
      </w:r>
      <w:r w:rsidR="00C76B42" w:rsidRPr="00377865">
        <w:rPr>
          <w:b/>
        </w:rPr>
        <w:t xml:space="preserve">IT Fundamentals    </w:t>
      </w:r>
      <w:r w:rsidR="00C76B42" w:rsidRPr="00377865">
        <w:rPr>
          <w:b/>
        </w:rPr>
        <w:tab/>
        <w:t>48 hours</w:t>
      </w:r>
    </w:p>
    <w:p w14:paraId="2C0997BF" w14:textId="77777777" w:rsidR="00C76B42" w:rsidRPr="00377865" w:rsidRDefault="00C76B42" w:rsidP="00C76B42">
      <w:pPr>
        <w:spacing w:after="320" w:line="240" w:lineRule="auto"/>
        <w:rPr>
          <w:rFonts w:cstheme="minorHAnsi"/>
        </w:rPr>
      </w:pPr>
      <w:r w:rsidRPr="00377865">
        <w:rPr>
          <w:rFonts w:cstheme="minorHAnsi"/>
        </w:rPr>
        <w:t xml:space="preserve">This course </w:t>
      </w:r>
      <w:proofErr w:type="gramStart"/>
      <w:r w:rsidRPr="00377865">
        <w:rPr>
          <w:rFonts w:cstheme="minorHAnsi"/>
        </w:rPr>
        <w:t>provides an introduction to</w:t>
      </w:r>
      <w:proofErr w:type="gramEnd"/>
      <w:r w:rsidRPr="00377865">
        <w:rPr>
          <w:rFonts w:cstheme="minorHAnsi"/>
        </w:rPr>
        <w:t xml:space="preserve"> component identification and the installation, configuration, maintenance, and troubleshooting of PC hardware. In addition, this course teaches the relationship between computer hardware &amp; software, computer networks &amp; peripherals, virus protection, disaster recovery and maintenance planning. Students who successfully complete this course will be able to proceed to the established pathway to the A+ certification.</w:t>
      </w:r>
    </w:p>
    <w:p w14:paraId="46BBF885" w14:textId="77777777" w:rsidR="00C76B42" w:rsidRPr="00377865" w:rsidRDefault="00C76B42" w:rsidP="00C76B42">
      <w:pPr>
        <w:tabs>
          <w:tab w:val="left" w:pos="810"/>
          <w:tab w:val="left" w:pos="3060"/>
        </w:tabs>
        <w:spacing w:after="0" w:line="240" w:lineRule="auto"/>
        <w:rPr>
          <w:rFonts w:cstheme="minorHAnsi"/>
          <w:b/>
        </w:rPr>
      </w:pPr>
      <w:r w:rsidRPr="00377865">
        <w:rPr>
          <w:rFonts w:cstheme="minorHAnsi"/>
          <w:b/>
        </w:rPr>
        <w:t xml:space="preserve">CompTIA A+ </w:t>
      </w:r>
      <w:r w:rsidRPr="00377865">
        <w:rPr>
          <w:rFonts w:cstheme="minorHAnsi"/>
          <w:b/>
        </w:rPr>
        <w:tab/>
        <w:t>60 hours</w:t>
      </w:r>
    </w:p>
    <w:p w14:paraId="3439D2E5" w14:textId="77777777" w:rsidR="00C76B42" w:rsidRPr="00377865" w:rsidRDefault="00C76B42" w:rsidP="00C76B42">
      <w:pPr>
        <w:tabs>
          <w:tab w:val="left" w:pos="3150"/>
        </w:tabs>
        <w:spacing w:after="120" w:line="240" w:lineRule="auto"/>
        <w:rPr>
          <w:rFonts w:cstheme="minorHAnsi"/>
          <w:i/>
        </w:rPr>
      </w:pPr>
      <w:r w:rsidRPr="00377865">
        <w:rPr>
          <w:rFonts w:cstheme="minorHAnsi"/>
          <w:i/>
        </w:rPr>
        <w:t>125 hours: 40 hours lecture, 60 hours lab and 25 hours out-of-class assignments</w:t>
      </w:r>
    </w:p>
    <w:p w14:paraId="295C6718" w14:textId="77777777" w:rsidR="00C76B42" w:rsidRPr="00377865" w:rsidRDefault="00C76B42" w:rsidP="00C76B42">
      <w:pPr>
        <w:spacing w:after="240" w:line="240" w:lineRule="auto"/>
        <w:rPr>
          <w:rFonts w:cstheme="minorHAnsi"/>
        </w:rPr>
      </w:pPr>
      <w:r w:rsidRPr="00377865">
        <w:rPr>
          <w:rFonts w:cstheme="minorHAnsi"/>
        </w:rPr>
        <w:t xml:space="preserve">This course builds on the existing user-level knowledge and/or experience with technology including desktop and network hardware, operating </w:t>
      </w:r>
      <w:proofErr w:type="gramStart"/>
      <w:r w:rsidRPr="00377865">
        <w:rPr>
          <w:rFonts w:cstheme="minorHAnsi"/>
        </w:rPr>
        <w:t>systems</w:t>
      </w:r>
      <w:proofErr w:type="gramEnd"/>
      <w:r w:rsidRPr="00377865">
        <w:rPr>
          <w:rFonts w:cstheme="minorHAnsi"/>
        </w:rPr>
        <w:t xml:space="preserve"> and other peripherals. The objective of this course is to provide the student with a well-defined regimen to succeed in the CompTIA A+ certification examination. Prerequisite: successful completion of IT Fundamentals.</w:t>
      </w:r>
    </w:p>
    <w:p w14:paraId="0F8885B0" w14:textId="77777777" w:rsidR="006E1475" w:rsidRDefault="006E1475">
      <w:pPr>
        <w:rPr>
          <w:rFonts w:asciiTheme="majorHAnsi" w:eastAsiaTheme="majorEastAsia" w:hAnsiTheme="majorHAnsi" w:cstheme="majorBidi"/>
          <w:b/>
          <w:bCs/>
          <w:color w:val="C00000" w:themeColor="accent1"/>
          <w:sz w:val="26"/>
          <w:szCs w:val="26"/>
        </w:rPr>
      </w:pPr>
      <w:r>
        <w:br w:type="page"/>
      </w:r>
    </w:p>
    <w:p w14:paraId="0FD83BC6" w14:textId="0AE8DE8A" w:rsidR="00C76B42" w:rsidRPr="00377865" w:rsidRDefault="00C76B42" w:rsidP="00EB2DE5">
      <w:pPr>
        <w:tabs>
          <w:tab w:val="left" w:pos="2880"/>
        </w:tabs>
        <w:spacing w:line="240" w:lineRule="auto"/>
        <w:rPr>
          <w:b/>
        </w:rPr>
      </w:pPr>
      <w:proofErr w:type="spellStart"/>
      <w:r w:rsidRPr="00377865">
        <w:rPr>
          <w:b/>
        </w:rPr>
        <w:lastRenderedPageBreak/>
        <w:t>CompTia</w:t>
      </w:r>
      <w:proofErr w:type="spellEnd"/>
      <w:r w:rsidRPr="00377865">
        <w:rPr>
          <w:b/>
        </w:rPr>
        <w:t xml:space="preserve"> N+    </w:t>
      </w:r>
      <w:r w:rsidRPr="00377865">
        <w:rPr>
          <w:b/>
        </w:rPr>
        <w:tab/>
        <w:t xml:space="preserve">60 hours  </w:t>
      </w:r>
    </w:p>
    <w:p w14:paraId="7579D6CB" w14:textId="74ACDFD5" w:rsidR="00C76B42" w:rsidRDefault="00C76B42" w:rsidP="00C76B42">
      <w:pPr>
        <w:spacing w:after="360" w:line="240" w:lineRule="auto"/>
        <w:rPr>
          <w:rFonts w:cstheme="minorHAnsi"/>
        </w:rPr>
      </w:pPr>
      <w:r w:rsidRPr="00377865">
        <w:rPr>
          <w:rFonts w:cstheme="minorHAnsi"/>
        </w:rPr>
        <w:t>This course is designed to cover the foundations of networking including Local Area Networks (LAN) and Wide Area Networks (WAN) technology, and how communications are accomplished in those environments. Students learn about the fundamental building blocks for a network – with protocols, topologies, hardware, and network operating systems. Students who successfully complete this course will be able to proceed as they continue along the established pathway to the Network+ certification exam.</w:t>
      </w:r>
    </w:p>
    <w:p w14:paraId="484B6A4D" w14:textId="2713D914" w:rsidR="00623A64" w:rsidRDefault="00DB4694" w:rsidP="00C76B42">
      <w:pPr>
        <w:spacing w:after="360" w:line="240" w:lineRule="auto"/>
        <w:rPr>
          <w:rFonts w:cstheme="minorHAnsi"/>
        </w:rPr>
      </w:pPr>
      <w:r>
        <w:rPr>
          <w:rFonts w:cstheme="minorHAnsi"/>
          <w:noProof/>
        </w:rPr>
        <mc:AlternateContent>
          <mc:Choice Requires="wps">
            <w:drawing>
              <wp:anchor distT="0" distB="0" distL="114300" distR="114300" simplePos="0" relativeHeight="251735040" behindDoc="0" locked="0" layoutInCell="1" allowOverlap="1" wp14:anchorId="5E10409B" wp14:editId="6A739B4F">
                <wp:simplePos x="0" y="0"/>
                <wp:positionH relativeFrom="column">
                  <wp:posOffset>105376</wp:posOffset>
                </wp:positionH>
                <wp:positionV relativeFrom="paragraph">
                  <wp:posOffset>87922</wp:posOffset>
                </wp:positionV>
                <wp:extent cx="2273935" cy="2666760"/>
                <wp:effectExtent l="0" t="0" r="19685" b="19685"/>
                <wp:wrapNone/>
                <wp:docPr id="1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2666760"/>
                        </a:xfrm>
                        <a:prstGeom prst="rect">
                          <a:avLst/>
                        </a:prstGeom>
                        <a:noFill/>
                        <a:ln w="19050">
                          <a:solidFill>
                            <a:srgbClr val="000000"/>
                          </a:solidFill>
                          <a:miter lim="800000"/>
                          <a:headEnd/>
                          <a:tailEnd/>
                        </a:ln>
                      </wps:spPr>
                      <wps:txbx>
                        <w:txbxContent>
                          <w:p w14:paraId="00E6A046" w14:textId="77777777" w:rsidR="00623A64" w:rsidRPr="00866782" w:rsidRDefault="00623A64" w:rsidP="00623A64">
                            <w:pPr>
                              <w:pStyle w:val="Heading2"/>
                              <w:spacing w:before="120" w:after="120"/>
                              <w:rPr>
                                <w:sz w:val="28"/>
                                <w:szCs w:val="28"/>
                              </w:rPr>
                            </w:pPr>
                            <w:r w:rsidRPr="00866782">
                              <w:rPr>
                                <w:sz w:val="28"/>
                                <w:szCs w:val="28"/>
                              </w:rPr>
                              <w:t>For more information:</w:t>
                            </w:r>
                          </w:p>
                          <w:p w14:paraId="2A9F4C7C" w14:textId="77777777" w:rsidR="00623A64" w:rsidRPr="008D376C" w:rsidRDefault="00623A64" w:rsidP="00623A64">
                            <w:pPr>
                              <w:spacing w:after="240"/>
                              <w:rPr>
                                <w:rFonts w:cstheme="minorHAnsi"/>
                                <w:b/>
                                <w:sz w:val="24"/>
                                <w:szCs w:val="24"/>
                              </w:rPr>
                            </w:pPr>
                            <w:r w:rsidRPr="008D376C">
                              <w:rPr>
                                <w:rFonts w:cstheme="minorHAnsi"/>
                                <w:b/>
                                <w:sz w:val="24"/>
                                <w:szCs w:val="24"/>
                              </w:rPr>
                              <w:t xml:space="preserve">Visit </w:t>
                            </w:r>
                            <w:r w:rsidRPr="00DA2CEB">
                              <w:rPr>
                                <w:rFonts w:cstheme="minorHAnsi"/>
                                <w:b/>
                                <w:color w:val="C00000"/>
                                <w:sz w:val="24"/>
                                <w:szCs w:val="24"/>
                              </w:rPr>
                              <w:t>www.</w:t>
                            </w:r>
                            <w:r w:rsidRPr="00DA2CEB">
                              <w:rPr>
                                <w:rFonts w:cstheme="minorHAnsi"/>
                                <w:b/>
                                <w:color w:val="C00000"/>
                                <w:sz w:val="25"/>
                                <w:szCs w:val="25"/>
                              </w:rPr>
                              <w:t>takoda.org</w:t>
                            </w:r>
                            <w:r w:rsidRPr="008D376C">
                              <w:rPr>
                                <w:rFonts w:cstheme="minorHAnsi"/>
                                <w:b/>
                                <w:sz w:val="24"/>
                                <w:szCs w:val="24"/>
                              </w:rPr>
                              <w:t xml:space="preserve"> for:</w:t>
                            </w:r>
                          </w:p>
                          <w:p w14:paraId="3C460D96" w14:textId="77777777" w:rsidR="00623A64" w:rsidRDefault="00623A64" w:rsidP="00623A64">
                            <w:pPr>
                              <w:spacing w:after="40"/>
                              <w:ind w:left="180"/>
                              <w:rPr>
                                <w:rFonts w:cstheme="minorHAnsi"/>
                                <w:b/>
                                <w:sz w:val="24"/>
                                <w:szCs w:val="24"/>
                              </w:rPr>
                            </w:pPr>
                            <w:r w:rsidRPr="008D376C">
                              <w:rPr>
                                <w:rFonts w:cstheme="minorHAnsi"/>
                                <w:b/>
                                <w:sz w:val="24"/>
                                <w:szCs w:val="24"/>
                              </w:rPr>
                              <w:t>Additional classes if offered</w:t>
                            </w:r>
                          </w:p>
                          <w:p w14:paraId="6683FEFB" w14:textId="77777777" w:rsidR="00623A64" w:rsidRPr="008D376C" w:rsidRDefault="00623A64" w:rsidP="00623A64">
                            <w:pPr>
                              <w:spacing w:after="40"/>
                              <w:ind w:left="180"/>
                              <w:rPr>
                                <w:rFonts w:cstheme="minorHAnsi"/>
                                <w:b/>
                                <w:sz w:val="24"/>
                                <w:szCs w:val="24"/>
                              </w:rPr>
                            </w:pPr>
                            <w:r>
                              <w:rPr>
                                <w:rFonts w:cstheme="minorHAnsi"/>
                                <w:b/>
                                <w:sz w:val="24"/>
                                <w:szCs w:val="24"/>
                              </w:rPr>
                              <w:t>Certification</w:t>
                            </w:r>
                          </w:p>
                          <w:p w14:paraId="70D9D047" w14:textId="77777777" w:rsidR="00623A64" w:rsidRPr="008D376C" w:rsidRDefault="00623A64" w:rsidP="00623A64">
                            <w:pPr>
                              <w:spacing w:after="40"/>
                              <w:ind w:left="180"/>
                              <w:rPr>
                                <w:rFonts w:cstheme="minorHAnsi"/>
                                <w:b/>
                                <w:sz w:val="24"/>
                                <w:szCs w:val="24"/>
                              </w:rPr>
                            </w:pPr>
                            <w:r w:rsidRPr="008D376C">
                              <w:rPr>
                                <w:rFonts w:cstheme="minorHAnsi"/>
                                <w:b/>
                                <w:sz w:val="24"/>
                                <w:szCs w:val="24"/>
                              </w:rPr>
                              <w:t xml:space="preserve">Book </w:t>
                            </w:r>
                            <w:r>
                              <w:rPr>
                                <w:rFonts w:cstheme="minorHAnsi"/>
                                <w:b/>
                                <w:sz w:val="24"/>
                                <w:szCs w:val="24"/>
                              </w:rPr>
                              <w:t xml:space="preserve">information </w:t>
                            </w:r>
                          </w:p>
                          <w:p w14:paraId="6F181F9D" w14:textId="77777777" w:rsidR="00623A64" w:rsidRPr="008D376C" w:rsidRDefault="00623A64" w:rsidP="00623A64">
                            <w:pPr>
                              <w:spacing w:after="40"/>
                              <w:ind w:left="540" w:hanging="360"/>
                              <w:rPr>
                                <w:sz w:val="24"/>
                                <w:szCs w:val="24"/>
                              </w:rPr>
                            </w:pPr>
                            <w:r w:rsidRPr="008D376C">
                              <w:rPr>
                                <w:rFonts w:cstheme="minorHAnsi"/>
                                <w:b/>
                                <w:sz w:val="24"/>
                                <w:szCs w:val="24"/>
                              </w:rPr>
                              <w:t>News and special timely announcements</w:t>
                            </w:r>
                          </w:p>
                          <w:p w14:paraId="0B81B290" w14:textId="77777777" w:rsidR="00623A64" w:rsidRDefault="00623A64" w:rsidP="00623A64">
                            <w:pPr>
                              <w:spacing w:after="40"/>
                              <w:ind w:left="180"/>
                              <w:rPr>
                                <w:rFonts w:cstheme="minorHAnsi"/>
                                <w:b/>
                                <w:sz w:val="24"/>
                                <w:szCs w:val="24"/>
                              </w:rPr>
                            </w:pPr>
                            <w:r w:rsidRPr="008D376C">
                              <w:rPr>
                                <w:rFonts w:cstheme="minorHAnsi"/>
                                <w:b/>
                                <w:sz w:val="24"/>
                                <w:szCs w:val="24"/>
                              </w:rPr>
                              <w:t xml:space="preserve">Graduations </w:t>
                            </w:r>
                          </w:p>
                          <w:p w14:paraId="09AC00C7" w14:textId="77777777" w:rsidR="00623A64" w:rsidRPr="008D376C" w:rsidRDefault="00623A64" w:rsidP="00623A64">
                            <w:pPr>
                              <w:spacing w:after="40" w:line="240" w:lineRule="auto"/>
                              <w:ind w:left="187"/>
                              <w:rPr>
                                <w:rFonts w:cstheme="minorHAnsi"/>
                                <w:b/>
                                <w:sz w:val="24"/>
                                <w:szCs w:val="24"/>
                              </w:rPr>
                            </w:pPr>
                            <w:r>
                              <w:rPr>
                                <w:rFonts w:cstheme="minorHAnsi"/>
                                <w:b/>
                                <w:sz w:val="24"/>
                                <w:szCs w:val="24"/>
                              </w:rPr>
                              <w:t>O</w:t>
                            </w:r>
                            <w:r w:rsidRPr="008D376C">
                              <w:rPr>
                                <w:rFonts w:cstheme="minorHAnsi"/>
                                <w:b/>
                                <w:sz w:val="24"/>
                                <w:szCs w:val="24"/>
                              </w:rPr>
                              <w:t>ther events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E10409B" id="_x0000_t202" coordsize="21600,21600" o:spt="202" path="m,l,21600r21600,l21600,xe">
                <v:stroke joinstyle="miter"/>
                <v:path gradientshapeok="t" o:connecttype="rect"/>
              </v:shapetype>
              <v:shape id="Text Box 82" o:spid="_x0000_s1026" type="#_x0000_t202" style="position:absolute;margin-left:8.3pt;margin-top:6.9pt;width:179.05pt;height:210pt;z-index:2517350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" filled="f" strokeweight="1.5pt">
                <v:textbox>
                  <w:txbxContent>
                    <w:p w14:paraId="00E6A046" w14:textId="77777777" w:rsidR="00623A64" w:rsidRPr="00866782" w:rsidRDefault="00623A64" w:rsidP="00623A64">
                      <w:pPr>
                        <w:pStyle w:val="Heading2"/>
                        <w:spacing w:before="120" w:after="120"/>
                        <w:rPr>
                          <w:sz w:val="28"/>
                          <w:szCs w:val="28"/>
                        </w:rPr>
                      </w:pPr>
                      <w:r w:rsidRPr="00866782">
                        <w:rPr>
                          <w:sz w:val="28"/>
                          <w:szCs w:val="28"/>
                        </w:rPr>
                        <w:t>For more information:</w:t>
                      </w:r>
                    </w:p>
                    <w:p w14:paraId="2A9F4C7C" w14:textId="77777777" w:rsidR="00623A64" w:rsidRPr="008D376C" w:rsidRDefault="00623A64" w:rsidP="00623A64">
                      <w:pPr>
                        <w:spacing w:after="240"/>
                        <w:rPr>
                          <w:rFonts w:cstheme="minorHAnsi"/>
                          <w:b/>
                          <w:sz w:val="24"/>
                          <w:szCs w:val="24"/>
                        </w:rPr>
                      </w:pPr>
                      <w:r w:rsidRPr="008D376C">
                        <w:rPr>
                          <w:rFonts w:cstheme="minorHAnsi"/>
                          <w:b/>
                          <w:sz w:val="24"/>
                          <w:szCs w:val="24"/>
                        </w:rPr>
                        <w:t xml:space="preserve">Visit </w:t>
                      </w:r>
                      <w:r w:rsidRPr="00DA2CEB">
                        <w:rPr>
                          <w:rFonts w:cstheme="minorHAnsi"/>
                          <w:b/>
                          <w:color w:val="C00000"/>
                          <w:sz w:val="24"/>
                          <w:szCs w:val="24"/>
                        </w:rPr>
                        <w:t>www.</w:t>
                      </w:r>
                      <w:r w:rsidRPr="00DA2CEB">
                        <w:rPr>
                          <w:rFonts w:cstheme="minorHAnsi"/>
                          <w:b/>
                          <w:color w:val="C00000"/>
                          <w:sz w:val="25"/>
                          <w:szCs w:val="25"/>
                        </w:rPr>
                        <w:t>takoda.org</w:t>
                      </w:r>
                      <w:r w:rsidRPr="008D376C">
                        <w:rPr>
                          <w:rFonts w:cstheme="minorHAnsi"/>
                          <w:b/>
                          <w:sz w:val="24"/>
                          <w:szCs w:val="24"/>
                        </w:rPr>
                        <w:t xml:space="preserve"> for:</w:t>
                      </w:r>
                    </w:p>
                    <w:p w14:paraId="3C460D96" w14:textId="77777777" w:rsidR="00623A64" w:rsidRDefault="00623A64" w:rsidP="00623A64">
                      <w:pPr>
                        <w:spacing w:after="40"/>
                        <w:ind w:left="180"/>
                        <w:rPr>
                          <w:rFonts w:cstheme="minorHAnsi"/>
                          <w:b/>
                          <w:sz w:val="24"/>
                          <w:szCs w:val="24"/>
                        </w:rPr>
                      </w:pPr>
                      <w:r w:rsidRPr="008D376C">
                        <w:rPr>
                          <w:rFonts w:cstheme="minorHAnsi"/>
                          <w:b/>
                          <w:sz w:val="24"/>
                          <w:szCs w:val="24"/>
                        </w:rPr>
                        <w:t>Additional classes if offered</w:t>
                      </w:r>
                    </w:p>
                    <w:p w14:paraId="6683FEFB" w14:textId="77777777" w:rsidR="00623A64" w:rsidRPr="008D376C" w:rsidRDefault="00623A64" w:rsidP="00623A64">
                      <w:pPr>
                        <w:spacing w:after="40"/>
                        <w:ind w:left="180"/>
                        <w:rPr>
                          <w:rFonts w:cstheme="minorHAnsi"/>
                          <w:b/>
                          <w:sz w:val="24"/>
                          <w:szCs w:val="24"/>
                        </w:rPr>
                      </w:pPr>
                      <w:r>
                        <w:rPr>
                          <w:rFonts w:cstheme="minorHAnsi"/>
                          <w:b/>
                          <w:sz w:val="24"/>
                          <w:szCs w:val="24"/>
                        </w:rPr>
                        <w:t>Certification</w:t>
                      </w:r>
                    </w:p>
                    <w:p w14:paraId="70D9D047" w14:textId="77777777" w:rsidR="00623A64" w:rsidRPr="008D376C" w:rsidRDefault="00623A64" w:rsidP="00623A64">
                      <w:pPr>
                        <w:spacing w:after="40"/>
                        <w:ind w:left="180"/>
                        <w:rPr>
                          <w:rFonts w:cstheme="minorHAnsi"/>
                          <w:b/>
                          <w:sz w:val="24"/>
                          <w:szCs w:val="24"/>
                        </w:rPr>
                      </w:pPr>
                      <w:r w:rsidRPr="008D376C">
                        <w:rPr>
                          <w:rFonts w:cstheme="minorHAnsi"/>
                          <w:b/>
                          <w:sz w:val="24"/>
                          <w:szCs w:val="24"/>
                        </w:rPr>
                        <w:t xml:space="preserve">Book </w:t>
                      </w:r>
                      <w:r>
                        <w:rPr>
                          <w:rFonts w:cstheme="minorHAnsi"/>
                          <w:b/>
                          <w:sz w:val="24"/>
                          <w:szCs w:val="24"/>
                        </w:rPr>
                        <w:t xml:space="preserve">information </w:t>
                      </w:r>
                    </w:p>
                    <w:p w14:paraId="6F181F9D" w14:textId="77777777" w:rsidR="00623A64" w:rsidRPr="008D376C" w:rsidRDefault="00623A64" w:rsidP="00623A64">
                      <w:pPr>
                        <w:spacing w:after="40"/>
                        <w:ind w:left="540" w:hanging="360"/>
                        <w:rPr>
                          <w:sz w:val="24"/>
                          <w:szCs w:val="24"/>
                        </w:rPr>
                      </w:pPr>
                      <w:r w:rsidRPr="008D376C">
                        <w:rPr>
                          <w:rFonts w:cstheme="minorHAnsi"/>
                          <w:b/>
                          <w:sz w:val="24"/>
                          <w:szCs w:val="24"/>
                        </w:rPr>
                        <w:t>News and special timely announcements</w:t>
                      </w:r>
                    </w:p>
                    <w:p w14:paraId="0B81B290" w14:textId="77777777" w:rsidR="00623A64" w:rsidRDefault="00623A64" w:rsidP="00623A64">
                      <w:pPr>
                        <w:spacing w:after="40"/>
                        <w:ind w:left="180"/>
                        <w:rPr>
                          <w:rFonts w:cstheme="minorHAnsi"/>
                          <w:b/>
                          <w:sz w:val="24"/>
                          <w:szCs w:val="24"/>
                        </w:rPr>
                      </w:pPr>
                      <w:r w:rsidRPr="008D376C">
                        <w:rPr>
                          <w:rFonts w:cstheme="minorHAnsi"/>
                          <w:b/>
                          <w:sz w:val="24"/>
                          <w:szCs w:val="24"/>
                        </w:rPr>
                        <w:t xml:space="preserve">Graduations </w:t>
                      </w:r>
                    </w:p>
                    <w:p w14:paraId="09AC00C7" w14:textId="77777777" w:rsidR="00623A64" w:rsidRPr="008D376C" w:rsidRDefault="00623A64" w:rsidP="00623A64">
                      <w:pPr>
                        <w:spacing w:after="40" w:line="240" w:lineRule="auto"/>
                        <w:ind w:left="187"/>
                        <w:rPr>
                          <w:rFonts w:cstheme="minorHAnsi"/>
                          <w:b/>
                          <w:sz w:val="24"/>
                          <w:szCs w:val="24"/>
                        </w:rPr>
                      </w:pPr>
                      <w:r>
                        <w:rPr>
                          <w:rFonts w:cstheme="minorHAnsi"/>
                          <w:b/>
                          <w:sz w:val="24"/>
                          <w:szCs w:val="24"/>
                        </w:rPr>
                        <w:t>O</w:t>
                      </w:r>
                      <w:r w:rsidRPr="008D376C">
                        <w:rPr>
                          <w:rFonts w:cstheme="minorHAnsi"/>
                          <w:b/>
                          <w:sz w:val="24"/>
                          <w:szCs w:val="24"/>
                        </w:rPr>
                        <w:t>ther events</w:t>
                      </w:r>
                    </w:p>
                  </w:txbxContent>
                </v:textbox>
              </v:shape>
            </w:pict>
          </mc:Fallback>
        </mc:AlternateContent>
      </w:r>
    </w:p>
    <w:p w14:paraId="17ED3157" w14:textId="6C485FA7" w:rsidR="00623A64" w:rsidRDefault="00623A64" w:rsidP="00C76B42">
      <w:pPr>
        <w:spacing w:after="360" w:line="240" w:lineRule="auto"/>
        <w:rPr>
          <w:rFonts w:cstheme="minorHAnsi"/>
        </w:rPr>
      </w:pPr>
    </w:p>
    <w:p w14:paraId="51DC7492" w14:textId="2D4C087E" w:rsidR="00623A64" w:rsidRDefault="00623A64" w:rsidP="00C76B42">
      <w:pPr>
        <w:spacing w:after="360" w:line="240" w:lineRule="auto"/>
        <w:rPr>
          <w:rFonts w:cstheme="minorHAnsi"/>
        </w:rPr>
      </w:pPr>
    </w:p>
    <w:p w14:paraId="6A1BE2DC" w14:textId="4ADAFC3F" w:rsidR="00623A64" w:rsidRDefault="00623A64" w:rsidP="00C76B42">
      <w:pPr>
        <w:spacing w:after="360" w:line="240" w:lineRule="auto"/>
        <w:rPr>
          <w:rFonts w:cstheme="minorHAnsi"/>
        </w:rPr>
      </w:pPr>
    </w:p>
    <w:p w14:paraId="4E0BCD0F" w14:textId="35C69FED" w:rsidR="00623A64" w:rsidRDefault="00623A64" w:rsidP="00C76B42">
      <w:pPr>
        <w:spacing w:after="360" w:line="240" w:lineRule="auto"/>
        <w:rPr>
          <w:rFonts w:cstheme="minorHAnsi"/>
        </w:rPr>
      </w:pPr>
    </w:p>
    <w:p w14:paraId="1FF21B05" w14:textId="26035314" w:rsidR="00623A64" w:rsidRDefault="00623A64" w:rsidP="00C76B42">
      <w:pPr>
        <w:spacing w:after="360" w:line="240" w:lineRule="auto"/>
        <w:rPr>
          <w:rFonts w:cstheme="minorHAnsi"/>
        </w:rPr>
      </w:pPr>
    </w:p>
    <w:p w14:paraId="6896EBF2" w14:textId="77777777" w:rsidR="00623A64" w:rsidRPr="00377865" w:rsidRDefault="00623A64" w:rsidP="00C76B42">
      <w:pPr>
        <w:spacing w:after="360" w:line="240" w:lineRule="auto"/>
        <w:rPr>
          <w:rFonts w:cstheme="minorHAnsi"/>
        </w:rPr>
      </w:pPr>
    </w:p>
    <w:p w14:paraId="04D92A3F" w14:textId="77777777" w:rsidR="00DB4694" w:rsidRDefault="00DB4694" w:rsidP="004211B7">
      <w:pPr>
        <w:spacing w:before="240" w:after="120" w:line="240" w:lineRule="auto"/>
        <w:jc w:val="center"/>
        <w:rPr>
          <w:rFonts w:cstheme="minorHAnsi"/>
          <w:b/>
          <w:i/>
          <w:sz w:val="24"/>
          <w:szCs w:val="24"/>
        </w:rPr>
      </w:pPr>
    </w:p>
    <w:p w14:paraId="542C2408" w14:textId="30BBF546" w:rsidR="004211B7" w:rsidRPr="00087AB6" w:rsidRDefault="004211B7" w:rsidP="004211B7">
      <w:pPr>
        <w:tabs>
          <w:tab w:val="left" w:pos="720"/>
          <w:tab w:val="left" w:pos="3060"/>
        </w:tabs>
        <w:spacing w:after="0"/>
        <w:rPr>
          <w:rFonts w:cstheme="minorHAnsi"/>
          <w:b/>
          <w:spacing w:val="-6"/>
        </w:rPr>
      </w:pPr>
      <w:r>
        <w:rPr>
          <w:rFonts w:cstheme="minorHAnsi"/>
          <w:b/>
          <w:spacing w:val="-6"/>
        </w:rPr>
        <w:t>Case</w:t>
      </w:r>
      <w:r w:rsidRPr="00087AB6">
        <w:rPr>
          <w:rFonts w:cstheme="minorHAnsi"/>
          <w:b/>
          <w:spacing w:val="-6"/>
        </w:rPr>
        <w:t xml:space="preserve"> Management</w:t>
      </w:r>
      <w:r w:rsidRPr="00087AB6">
        <w:rPr>
          <w:rFonts w:cstheme="minorHAnsi"/>
          <w:b/>
          <w:spacing w:val="-6"/>
        </w:rPr>
        <w:tab/>
      </w:r>
      <w:r>
        <w:rPr>
          <w:rFonts w:cstheme="minorHAnsi"/>
          <w:b/>
          <w:spacing w:val="-6"/>
        </w:rPr>
        <w:t>12</w:t>
      </w:r>
      <w:r w:rsidRPr="00087AB6">
        <w:rPr>
          <w:rFonts w:cstheme="minorHAnsi"/>
          <w:b/>
          <w:spacing w:val="-6"/>
        </w:rPr>
        <w:t xml:space="preserve"> Hours</w:t>
      </w:r>
    </w:p>
    <w:p w14:paraId="3C6F28EA" w14:textId="049D4618" w:rsidR="004211B7" w:rsidRDefault="004211B7" w:rsidP="004211B7">
      <w:pPr>
        <w:spacing w:after="360" w:line="240" w:lineRule="auto"/>
        <w:rPr>
          <w:rFonts w:cstheme="minorHAnsi"/>
        </w:rPr>
      </w:pPr>
      <w:r w:rsidRPr="00623A64">
        <w:rPr>
          <w:rFonts w:cstheme="minorHAnsi"/>
        </w:rPr>
        <w:t xml:space="preserve">This course </w:t>
      </w:r>
      <w:r>
        <w:rPr>
          <w:rFonts w:cstheme="minorHAnsi"/>
        </w:rPr>
        <w:t xml:space="preserve">provides comprehensive case management knowledge to assist with individuals who need support to move ahead.  Included are best practices for serving people with barriers. Students will practice the tools needed to help advance the goals of clients. </w:t>
      </w:r>
    </w:p>
    <w:p w14:paraId="2F3830E0" w14:textId="77777777" w:rsidR="004211B7" w:rsidRDefault="004211B7" w:rsidP="004211B7">
      <w:pPr>
        <w:spacing w:after="0" w:line="240" w:lineRule="auto"/>
        <w:ind w:right="157" w:firstLine="4"/>
        <w:jc w:val="center"/>
        <w:rPr>
          <w:rFonts w:ascii="Calibri" w:eastAsia="Calibri" w:hAnsi="Calibri" w:cs="Calibri"/>
          <w:sz w:val="24"/>
          <w:szCs w:val="24"/>
        </w:rPr>
      </w:pPr>
      <w:proofErr w:type="spellStart"/>
      <w:r>
        <w:rPr>
          <w:rFonts w:ascii="Calibri" w:eastAsia="Calibri" w:hAnsi="Calibri" w:cs="Calibri"/>
          <w:b/>
          <w:bCs/>
          <w:i/>
          <w:spacing w:val="1"/>
          <w:sz w:val="24"/>
          <w:szCs w:val="24"/>
        </w:rPr>
        <w:t>Ta</w:t>
      </w:r>
      <w:r>
        <w:rPr>
          <w:rFonts w:ascii="Calibri" w:eastAsia="Calibri" w:hAnsi="Calibri" w:cs="Calibri"/>
          <w:b/>
          <w:bCs/>
          <w:i/>
          <w:sz w:val="24"/>
          <w:szCs w:val="24"/>
        </w:rPr>
        <w:t>k</w:t>
      </w:r>
      <w:r>
        <w:rPr>
          <w:rFonts w:ascii="Calibri" w:eastAsia="Calibri" w:hAnsi="Calibri" w:cs="Calibri"/>
          <w:b/>
          <w:bCs/>
          <w:i/>
          <w:spacing w:val="1"/>
          <w:sz w:val="24"/>
          <w:szCs w:val="24"/>
        </w:rPr>
        <w:t>o</w:t>
      </w:r>
      <w:r>
        <w:rPr>
          <w:rFonts w:ascii="Calibri" w:eastAsia="Calibri" w:hAnsi="Calibri" w:cs="Calibri"/>
          <w:b/>
          <w:bCs/>
          <w:i/>
          <w:sz w:val="24"/>
          <w:szCs w:val="24"/>
        </w:rPr>
        <w:t>da</w:t>
      </w:r>
      <w:proofErr w:type="spellEnd"/>
      <w:r>
        <w:rPr>
          <w:rFonts w:ascii="Calibri" w:eastAsia="Calibri" w:hAnsi="Calibri" w:cs="Calibri"/>
          <w:b/>
          <w:bCs/>
          <w:i/>
          <w:spacing w:val="-5"/>
          <w:sz w:val="24"/>
          <w:szCs w:val="24"/>
        </w:rPr>
        <w:t xml:space="preserve"> </w:t>
      </w:r>
      <w:r>
        <w:rPr>
          <w:rFonts w:ascii="Calibri" w:eastAsia="Calibri" w:hAnsi="Calibri" w:cs="Calibri"/>
          <w:b/>
          <w:bCs/>
          <w:i/>
          <w:spacing w:val="1"/>
          <w:sz w:val="24"/>
          <w:szCs w:val="24"/>
        </w:rPr>
        <w:t>In</w:t>
      </w:r>
      <w:r>
        <w:rPr>
          <w:rFonts w:ascii="Calibri" w:eastAsia="Calibri" w:hAnsi="Calibri" w:cs="Calibri"/>
          <w:b/>
          <w:bCs/>
          <w:i/>
          <w:spacing w:val="-1"/>
          <w:sz w:val="24"/>
          <w:szCs w:val="24"/>
        </w:rPr>
        <w:t>s</w:t>
      </w:r>
      <w:r>
        <w:rPr>
          <w:rFonts w:ascii="Calibri" w:eastAsia="Calibri" w:hAnsi="Calibri" w:cs="Calibri"/>
          <w:b/>
          <w:bCs/>
          <w:i/>
          <w:spacing w:val="-2"/>
          <w:sz w:val="24"/>
          <w:szCs w:val="24"/>
        </w:rPr>
        <w:t>t</w:t>
      </w:r>
      <w:r>
        <w:rPr>
          <w:rFonts w:ascii="Calibri" w:eastAsia="Calibri" w:hAnsi="Calibri" w:cs="Calibri"/>
          <w:b/>
          <w:bCs/>
          <w:i/>
          <w:spacing w:val="1"/>
          <w:sz w:val="24"/>
          <w:szCs w:val="24"/>
        </w:rPr>
        <w:t>it</w:t>
      </w:r>
      <w:r>
        <w:rPr>
          <w:rFonts w:ascii="Calibri" w:eastAsia="Calibri" w:hAnsi="Calibri" w:cs="Calibri"/>
          <w:b/>
          <w:bCs/>
          <w:i/>
          <w:spacing w:val="-2"/>
          <w:sz w:val="24"/>
          <w:szCs w:val="24"/>
        </w:rPr>
        <w:t>u</w:t>
      </w:r>
      <w:r>
        <w:rPr>
          <w:rFonts w:ascii="Calibri" w:eastAsia="Calibri" w:hAnsi="Calibri" w:cs="Calibri"/>
          <w:b/>
          <w:bCs/>
          <w:i/>
          <w:spacing w:val="1"/>
          <w:sz w:val="24"/>
          <w:szCs w:val="24"/>
        </w:rPr>
        <w:t>t</w:t>
      </w:r>
      <w:r>
        <w:rPr>
          <w:rFonts w:ascii="Calibri" w:eastAsia="Calibri" w:hAnsi="Calibri" w:cs="Calibri"/>
          <w:b/>
          <w:bCs/>
          <w:i/>
          <w:sz w:val="24"/>
          <w:szCs w:val="24"/>
        </w:rPr>
        <w:t>e</w:t>
      </w:r>
      <w:r>
        <w:rPr>
          <w:rFonts w:ascii="Calibri" w:eastAsia="Calibri" w:hAnsi="Calibri" w:cs="Calibri"/>
          <w:b/>
          <w:bCs/>
          <w:i/>
          <w:spacing w:val="-5"/>
          <w:sz w:val="24"/>
          <w:szCs w:val="24"/>
        </w:rPr>
        <w:t xml:space="preserve"> </w:t>
      </w:r>
      <w:r>
        <w:rPr>
          <w:rFonts w:ascii="Calibri" w:eastAsia="Calibri" w:hAnsi="Calibri" w:cs="Calibri"/>
          <w:b/>
          <w:bCs/>
          <w:i/>
          <w:sz w:val="24"/>
          <w:szCs w:val="24"/>
        </w:rPr>
        <w:t>re</w:t>
      </w:r>
      <w:r>
        <w:rPr>
          <w:rFonts w:ascii="Calibri" w:eastAsia="Calibri" w:hAnsi="Calibri" w:cs="Calibri"/>
          <w:b/>
          <w:bCs/>
          <w:i/>
          <w:spacing w:val="-1"/>
          <w:sz w:val="24"/>
          <w:szCs w:val="24"/>
        </w:rPr>
        <w:t>s</w:t>
      </w:r>
      <w:r>
        <w:rPr>
          <w:rFonts w:ascii="Calibri" w:eastAsia="Calibri" w:hAnsi="Calibri" w:cs="Calibri"/>
          <w:b/>
          <w:bCs/>
          <w:i/>
          <w:sz w:val="24"/>
          <w:szCs w:val="24"/>
        </w:rPr>
        <w:t xml:space="preserve">erves </w:t>
      </w:r>
      <w:r>
        <w:rPr>
          <w:rFonts w:ascii="Calibri" w:eastAsia="Calibri" w:hAnsi="Calibri" w:cs="Calibri"/>
          <w:b/>
          <w:bCs/>
          <w:i/>
          <w:spacing w:val="1"/>
          <w:sz w:val="24"/>
          <w:szCs w:val="24"/>
        </w:rPr>
        <w:t>th</w:t>
      </w:r>
      <w:r>
        <w:rPr>
          <w:rFonts w:ascii="Calibri" w:eastAsia="Calibri" w:hAnsi="Calibri" w:cs="Calibri"/>
          <w:b/>
          <w:bCs/>
          <w:i/>
          <w:sz w:val="24"/>
          <w:szCs w:val="24"/>
        </w:rPr>
        <w:t>e</w:t>
      </w:r>
      <w:r>
        <w:rPr>
          <w:rFonts w:ascii="Calibri" w:eastAsia="Calibri" w:hAnsi="Calibri" w:cs="Calibri"/>
          <w:b/>
          <w:bCs/>
          <w:i/>
          <w:spacing w:val="1"/>
          <w:sz w:val="24"/>
          <w:szCs w:val="24"/>
        </w:rPr>
        <w:t xml:space="preserve"> </w:t>
      </w:r>
      <w:r>
        <w:rPr>
          <w:rFonts w:ascii="Calibri" w:eastAsia="Calibri" w:hAnsi="Calibri" w:cs="Calibri"/>
          <w:b/>
          <w:bCs/>
          <w:i/>
          <w:sz w:val="24"/>
          <w:szCs w:val="24"/>
        </w:rPr>
        <w:t>r</w:t>
      </w:r>
      <w:r>
        <w:rPr>
          <w:rFonts w:ascii="Calibri" w:eastAsia="Calibri" w:hAnsi="Calibri" w:cs="Calibri"/>
          <w:b/>
          <w:bCs/>
          <w:i/>
          <w:spacing w:val="1"/>
          <w:sz w:val="24"/>
          <w:szCs w:val="24"/>
        </w:rPr>
        <w:t>i</w:t>
      </w:r>
      <w:r>
        <w:rPr>
          <w:rFonts w:ascii="Calibri" w:eastAsia="Calibri" w:hAnsi="Calibri" w:cs="Calibri"/>
          <w:b/>
          <w:bCs/>
          <w:i/>
          <w:spacing w:val="-2"/>
          <w:sz w:val="24"/>
          <w:szCs w:val="24"/>
        </w:rPr>
        <w:t>g</w:t>
      </w:r>
      <w:r>
        <w:rPr>
          <w:rFonts w:ascii="Calibri" w:eastAsia="Calibri" w:hAnsi="Calibri" w:cs="Calibri"/>
          <w:b/>
          <w:bCs/>
          <w:i/>
          <w:spacing w:val="1"/>
          <w:sz w:val="24"/>
          <w:szCs w:val="24"/>
        </w:rPr>
        <w:t>h</w:t>
      </w:r>
      <w:r>
        <w:rPr>
          <w:rFonts w:ascii="Calibri" w:eastAsia="Calibri" w:hAnsi="Calibri" w:cs="Calibri"/>
          <w:b/>
          <w:bCs/>
          <w:i/>
          <w:sz w:val="24"/>
          <w:szCs w:val="24"/>
        </w:rPr>
        <w:t>t</w:t>
      </w:r>
      <w:r>
        <w:rPr>
          <w:rFonts w:ascii="Calibri" w:eastAsia="Calibri" w:hAnsi="Calibri" w:cs="Calibri"/>
          <w:b/>
          <w:bCs/>
          <w:i/>
          <w:spacing w:val="-3"/>
          <w:sz w:val="24"/>
          <w:szCs w:val="24"/>
        </w:rPr>
        <w:t xml:space="preserve"> </w:t>
      </w:r>
      <w:r>
        <w:rPr>
          <w:rFonts w:ascii="Calibri" w:eastAsia="Calibri" w:hAnsi="Calibri" w:cs="Calibri"/>
          <w:b/>
          <w:bCs/>
          <w:i/>
          <w:spacing w:val="1"/>
          <w:sz w:val="24"/>
          <w:szCs w:val="24"/>
        </w:rPr>
        <w:t>t</w:t>
      </w:r>
      <w:r>
        <w:rPr>
          <w:rFonts w:ascii="Calibri" w:eastAsia="Calibri" w:hAnsi="Calibri" w:cs="Calibri"/>
          <w:b/>
          <w:bCs/>
          <w:i/>
          <w:sz w:val="24"/>
          <w:szCs w:val="24"/>
        </w:rPr>
        <w:t>o</w:t>
      </w:r>
      <w:r>
        <w:rPr>
          <w:rFonts w:ascii="Calibri" w:eastAsia="Calibri" w:hAnsi="Calibri" w:cs="Calibri"/>
          <w:b/>
          <w:bCs/>
          <w:i/>
          <w:spacing w:val="2"/>
          <w:sz w:val="24"/>
          <w:szCs w:val="24"/>
        </w:rPr>
        <w:t xml:space="preserve"> </w:t>
      </w:r>
      <w:r>
        <w:rPr>
          <w:rFonts w:ascii="Calibri" w:eastAsia="Calibri" w:hAnsi="Calibri" w:cs="Calibri"/>
          <w:b/>
          <w:bCs/>
          <w:i/>
          <w:sz w:val="24"/>
          <w:szCs w:val="24"/>
        </w:rPr>
        <w:t>c</w:t>
      </w:r>
      <w:r>
        <w:rPr>
          <w:rFonts w:ascii="Calibri" w:eastAsia="Calibri" w:hAnsi="Calibri" w:cs="Calibri"/>
          <w:b/>
          <w:bCs/>
          <w:i/>
          <w:spacing w:val="-2"/>
          <w:sz w:val="24"/>
          <w:szCs w:val="24"/>
        </w:rPr>
        <w:t>a</w:t>
      </w:r>
      <w:r>
        <w:rPr>
          <w:rFonts w:ascii="Calibri" w:eastAsia="Calibri" w:hAnsi="Calibri" w:cs="Calibri"/>
          <w:b/>
          <w:bCs/>
          <w:i/>
          <w:spacing w:val="1"/>
          <w:sz w:val="24"/>
          <w:szCs w:val="24"/>
        </w:rPr>
        <w:t>n</w:t>
      </w:r>
      <w:r>
        <w:rPr>
          <w:rFonts w:ascii="Calibri" w:eastAsia="Calibri" w:hAnsi="Calibri" w:cs="Calibri"/>
          <w:b/>
          <w:bCs/>
          <w:i/>
          <w:sz w:val="24"/>
          <w:szCs w:val="24"/>
        </w:rPr>
        <w:t>cel</w:t>
      </w:r>
      <w:r>
        <w:rPr>
          <w:rFonts w:ascii="Calibri" w:eastAsia="Calibri" w:hAnsi="Calibri" w:cs="Calibri"/>
          <w:b/>
          <w:bCs/>
          <w:i/>
          <w:spacing w:val="-3"/>
          <w:sz w:val="24"/>
          <w:szCs w:val="24"/>
        </w:rPr>
        <w:t xml:space="preserve"> </w:t>
      </w:r>
      <w:r>
        <w:rPr>
          <w:rFonts w:ascii="Calibri" w:eastAsia="Calibri" w:hAnsi="Calibri" w:cs="Calibri"/>
          <w:b/>
          <w:bCs/>
          <w:i/>
          <w:sz w:val="24"/>
          <w:szCs w:val="24"/>
        </w:rPr>
        <w:t>c</w:t>
      </w:r>
      <w:r>
        <w:rPr>
          <w:rFonts w:ascii="Calibri" w:eastAsia="Calibri" w:hAnsi="Calibri" w:cs="Calibri"/>
          <w:b/>
          <w:bCs/>
          <w:i/>
          <w:spacing w:val="-1"/>
          <w:sz w:val="24"/>
          <w:szCs w:val="24"/>
        </w:rPr>
        <w:t>l</w:t>
      </w:r>
      <w:r>
        <w:rPr>
          <w:rFonts w:ascii="Calibri" w:eastAsia="Calibri" w:hAnsi="Calibri" w:cs="Calibri"/>
          <w:b/>
          <w:bCs/>
          <w:i/>
          <w:spacing w:val="1"/>
          <w:sz w:val="24"/>
          <w:szCs w:val="24"/>
        </w:rPr>
        <w:t>a</w:t>
      </w:r>
      <w:r>
        <w:rPr>
          <w:rFonts w:ascii="Calibri" w:eastAsia="Calibri" w:hAnsi="Calibri" w:cs="Calibri"/>
          <w:b/>
          <w:bCs/>
          <w:i/>
          <w:spacing w:val="-1"/>
          <w:sz w:val="24"/>
          <w:szCs w:val="24"/>
        </w:rPr>
        <w:t>ss</w:t>
      </w:r>
      <w:r>
        <w:rPr>
          <w:rFonts w:ascii="Calibri" w:eastAsia="Calibri" w:hAnsi="Calibri" w:cs="Calibri"/>
          <w:b/>
          <w:bCs/>
          <w:i/>
          <w:sz w:val="24"/>
          <w:szCs w:val="24"/>
        </w:rPr>
        <w:t>es</w:t>
      </w:r>
      <w:r>
        <w:rPr>
          <w:rFonts w:ascii="Calibri" w:eastAsia="Calibri" w:hAnsi="Calibri" w:cs="Calibri"/>
          <w:b/>
          <w:bCs/>
          <w:i/>
          <w:spacing w:val="-3"/>
          <w:sz w:val="24"/>
          <w:szCs w:val="24"/>
        </w:rPr>
        <w:t xml:space="preserve"> </w:t>
      </w:r>
      <w:r>
        <w:rPr>
          <w:rFonts w:ascii="Calibri" w:eastAsia="Calibri" w:hAnsi="Calibri" w:cs="Calibri"/>
          <w:b/>
          <w:bCs/>
          <w:i/>
          <w:spacing w:val="1"/>
          <w:sz w:val="24"/>
          <w:szCs w:val="24"/>
        </w:rPr>
        <w:t>whi</w:t>
      </w:r>
      <w:r>
        <w:rPr>
          <w:rFonts w:ascii="Calibri" w:eastAsia="Calibri" w:hAnsi="Calibri" w:cs="Calibri"/>
          <w:b/>
          <w:bCs/>
          <w:i/>
          <w:sz w:val="24"/>
          <w:szCs w:val="24"/>
        </w:rPr>
        <w:t>ch</w:t>
      </w:r>
      <w:r>
        <w:rPr>
          <w:rFonts w:ascii="Calibri" w:eastAsia="Calibri" w:hAnsi="Calibri" w:cs="Calibri"/>
          <w:b/>
          <w:bCs/>
          <w:i/>
          <w:spacing w:val="-1"/>
          <w:sz w:val="24"/>
          <w:szCs w:val="24"/>
        </w:rPr>
        <w:t xml:space="preserve"> </w:t>
      </w:r>
      <w:r>
        <w:rPr>
          <w:rFonts w:ascii="Calibri" w:eastAsia="Calibri" w:hAnsi="Calibri" w:cs="Calibri"/>
          <w:b/>
          <w:bCs/>
          <w:i/>
          <w:spacing w:val="-2"/>
          <w:sz w:val="24"/>
          <w:szCs w:val="24"/>
        </w:rPr>
        <w:t>d</w:t>
      </w:r>
      <w:r>
        <w:rPr>
          <w:rFonts w:ascii="Calibri" w:eastAsia="Calibri" w:hAnsi="Calibri" w:cs="Calibri"/>
          <w:b/>
          <w:bCs/>
          <w:i/>
          <w:sz w:val="24"/>
          <w:szCs w:val="24"/>
        </w:rPr>
        <w:t>o</w:t>
      </w:r>
      <w:r>
        <w:rPr>
          <w:rFonts w:ascii="Calibri" w:eastAsia="Calibri" w:hAnsi="Calibri" w:cs="Calibri"/>
          <w:b/>
          <w:bCs/>
          <w:i/>
          <w:spacing w:val="1"/>
          <w:sz w:val="24"/>
          <w:szCs w:val="24"/>
        </w:rPr>
        <w:t xml:space="preserve"> </w:t>
      </w:r>
      <w:r>
        <w:rPr>
          <w:rFonts w:ascii="Calibri" w:eastAsia="Calibri" w:hAnsi="Calibri" w:cs="Calibri"/>
          <w:b/>
          <w:bCs/>
          <w:i/>
          <w:spacing w:val="-2"/>
          <w:sz w:val="24"/>
          <w:szCs w:val="24"/>
        </w:rPr>
        <w:t>n</w:t>
      </w:r>
      <w:r>
        <w:rPr>
          <w:rFonts w:ascii="Calibri" w:eastAsia="Calibri" w:hAnsi="Calibri" w:cs="Calibri"/>
          <w:b/>
          <w:bCs/>
          <w:i/>
          <w:spacing w:val="1"/>
          <w:sz w:val="24"/>
          <w:szCs w:val="24"/>
        </w:rPr>
        <w:t>o</w:t>
      </w:r>
      <w:r>
        <w:rPr>
          <w:rFonts w:ascii="Calibri" w:eastAsia="Calibri" w:hAnsi="Calibri" w:cs="Calibri"/>
          <w:b/>
          <w:bCs/>
          <w:i/>
          <w:sz w:val="24"/>
          <w:szCs w:val="24"/>
        </w:rPr>
        <w:t>t</w:t>
      </w:r>
      <w:r>
        <w:rPr>
          <w:rFonts w:ascii="Calibri" w:eastAsia="Calibri" w:hAnsi="Calibri" w:cs="Calibri"/>
          <w:b/>
          <w:bCs/>
          <w:i/>
          <w:spacing w:val="2"/>
          <w:sz w:val="24"/>
          <w:szCs w:val="24"/>
        </w:rPr>
        <w:t xml:space="preserve"> </w:t>
      </w:r>
      <w:r>
        <w:rPr>
          <w:rFonts w:ascii="Calibri" w:eastAsia="Calibri" w:hAnsi="Calibri" w:cs="Calibri"/>
          <w:b/>
          <w:bCs/>
          <w:i/>
          <w:spacing w:val="-1"/>
          <w:sz w:val="24"/>
          <w:szCs w:val="24"/>
        </w:rPr>
        <w:t>m</w:t>
      </w:r>
      <w:r>
        <w:rPr>
          <w:rFonts w:ascii="Calibri" w:eastAsia="Calibri" w:hAnsi="Calibri" w:cs="Calibri"/>
          <w:b/>
          <w:bCs/>
          <w:i/>
          <w:sz w:val="24"/>
          <w:szCs w:val="24"/>
        </w:rPr>
        <w:t>eet</w:t>
      </w:r>
      <w:r>
        <w:rPr>
          <w:rFonts w:ascii="Calibri" w:eastAsia="Calibri" w:hAnsi="Calibri" w:cs="Calibri"/>
          <w:b/>
          <w:bCs/>
          <w:i/>
          <w:spacing w:val="-3"/>
          <w:sz w:val="24"/>
          <w:szCs w:val="24"/>
        </w:rPr>
        <w:t xml:space="preserve"> </w:t>
      </w:r>
      <w:r>
        <w:rPr>
          <w:rFonts w:ascii="Calibri" w:eastAsia="Calibri" w:hAnsi="Calibri" w:cs="Calibri"/>
          <w:b/>
          <w:bCs/>
          <w:i/>
          <w:spacing w:val="-1"/>
          <w:sz w:val="24"/>
          <w:szCs w:val="24"/>
        </w:rPr>
        <w:t>m</w:t>
      </w:r>
      <w:r>
        <w:rPr>
          <w:rFonts w:ascii="Calibri" w:eastAsia="Calibri" w:hAnsi="Calibri" w:cs="Calibri"/>
          <w:b/>
          <w:bCs/>
          <w:i/>
          <w:spacing w:val="1"/>
          <w:sz w:val="24"/>
          <w:szCs w:val="24"/>
        </w:rPr>
        <w:t>ini</w:t>
      </w:r>
      <w:r>
        <w:rPr>
          <w:rFonts w:ascii="Calibri" w:eastAsia="Calibri" w:hAnsi="Calibri" w:cs="Calibri"/>
          <w:b/>
          <w:bCs/>
          <w:i/>
          <w:spacing w:val="-1"/>
          <w:sz w:val="24"/>
          <w:szCs w:val="24"/>
        </w:rPr>
        <w:t>m</w:t>
      </w:r>
      <w:r>
        <w:rPr>
          <w:rFonts w:ascii="Calibri" w:eastAsia="Calibri" w:hAnsi="Calibri" w:cs="Calibri"/>
          <w:b/>
          <w:bCs/>
          <w:i/>
          <w:spacing w:val="1"/>
          <w:sz w:val="24"/>
          <w:szCs w:val="24"/>
        </w:rPr>
        <w:t>u</w:t>
      </w:r>
      <w:r>
        <w:rPr>
          <w:rFonts w:ascii="Calibri" w:eastAsia="Calibri" w:hAnsi="Calibri" w:cs="Calibri"/>
          <w:b/>
          <w:bCs/>
          <w:i/>
          <w:sz w:val="24"/>
          <w:szCs w:val="24"/>
        </w:rPr>
        <w:t>m</w:t>
      </w:r>
      <w:r>
        <w:rPr>
          <w:rFonts w:ascii="Calibri" w:eastAsia="Calibri" w:hAnsi="Calibri" w:cs="Calibri"/>
          <w:b/>
          <w:bCs/>
          <w:i/>
          <w:spacing w:val="-7"/>
          <w:sz w:val="24"/>
          <w:szCs w:val="24"/>
        </w:rPr>
        <w:t xml:space="preserve"> </w:t>
      </w:r>
      <w:r>
        <w:rPr>
          <w:rFonts w:ascii="Calibri" w:eastAsia="Calibri" w:hAnsi="Calibri" w:cs="Calibri"/>
          <w:b/>
          <w:bCs/>
          <w:i/>
          <w:sz w:val="24"/>
          <w:szCs w:val="24"/>
        </w:rPr>
        <w:t>req</w:t>
      </w:r>
      <w:r>
        <w:rPr>
          <w:rFonts w:ascii="Calibri" w:eastAsia="Calibri" w:hAnsi="Calibri" w:cs="Calibri"/>
          <w:b/>
          <w:bCs/>
          <w:i/>
          <w:spacing w:val="1"/>
          <w:sz w:val="24"/>
          <w:szCs w:val="24"/>
        </w:rPr>
        <w:t>ui</w:t>
      </w:r>
      <w:r>
        <w:rPr>
          <w:rFonts w:ascii="Calibri" w:eastAsia="Calibri" w:hAnsi="Calibri" w:cs="Calibri"/>
          <w:b/>
          <w:bCs/>
          <w:i/>
          <w:sz w:val="24"/>
          <w:szCs w:val="24"/>
        </w:rPr>
        <w:t>red e</w:t>
      </w:r>
      <w:r>
        <w:rPr>
          <w:rFonts w:ascii="Calibri" w:eastAsia="Calibri" w:hAnsi="Calibri" w:cs="Calibri"/>
          <w:b/>
          <w:bCs/>
          <w:i/>
          <w:spacing w:val="1"/>
          <w:sz w:val="24"/>
          <w:szCs w:val="24"/>
        </w:rPr>
        <w:t>n</w:t>
      </w:r>
      <w:r>
        <w:rPr>
          <w:rFonts w:ascii="Calibri" w:eastAsia="Calibri" w:hAnsi="Calibri" w:cs="Calibri"/>
          <w:b/>
          <w:bCs/>
          <w:i/>
          <w:spacing w:val="-1"/>
          <w:sz w:val="24"/>
          <w:szCs w:val="24"/>
        </w:rPr>
        <w:t>r</w:t>
      </w:r>
      <w:r>
        <w:rPr>
          <w:rFonts w:ascii="Calibri" w:eastAsia="Calibri" w:hAnsi="Calibri" w:cs="Calibri"/>
          <w:b/>
          <w:bCs/>
          <w:i/>
          <w:spacing w:val="1"/>
          <w:sz w:val="24"/>
          <w:szCs w:val="24"/>
        </w:rPr>
        <w:t>oll</w:t>
      </w:r>
      <w:r>
        <w:rPr>
          <w:rFonts w:ascii="Calibri" w:eastAsia="Calibri" w:hAnsi="Calibri" w:cs="Calibri"/>
          <w:b/>
          <w:bCs/>
          <w:i/>
          <w:spacing w:val="-1"/>
          <w:sz w:val="24"/>
          <w:szCs w:val="24"/>
        </w:rPr>
        <w:t>m</w:t>
      </w:r>
      <w:r>
        <w:rPr>
          <w:rFonts w:ascii="Calibri" w:eastAsia="Calibri" w:hAnsi="Calibri" w:cs="Calibri"/>
          <w:b/>
          <w:bCs/>
          <w:i/>
          <w:sz w:val="24"/>
          <w:szCs w:val="24"/>
        </w:rPr>
        <w:t>e</w:t>
      </w:r>
      <w:r>
        <w:rPr>
          <w:rFonts w:ascii="Calibri" w:eastAsia="Calibri" w:hAnsi="Calibri" w:cs="Calibri"/>
          <w:b/>
          <w:bCs/>
          <w:i/>
          <w:spacing w:val="1"/>
          <w:sz w:val="24"/>
          <w:szCs w:val="24"/>
        </w:rPr>
        <w:t>n</w:t>
      </w:r>
      <w:r>
        <w:rPr>
          <w:rFonts w:ascii="Calibri" w:eastAsia="Calibri" w:hAnsi="Calibri" w:cs="Calibri"/>
          <w:b/>
          <w:bCs/>
          <w:i/>
          <w:sz w:val="24"/>
          <w:szCs w:val="24"/>
        </w:rPr>
        <w:t>t</w:t>
      </w:r>
      <w:r>
        <w:rPr>
          <w:rFonts w:ascii="Calibri" w:eastAsia="Calibri" w:hAnsi="Calibri" w:cs="Calibri"/>
          <w:b/>
          <w:bCs/>
          <w:i/>
          <w:spacing w:val="-5"/>
          <w:sz w:val="24"/>
          <w:szCs w:val="24"/>
        </w:rPr>
        <w:t xml:space="preserve"> </w:t>
      </w:r>
      <w:r>
        <w:rPr>
          <w:rFonts w:ascii="Calibri" w:eastAsia="Calibri" w:hAnsi="Calibri" w:cs="Calibri"/>
          <w:b/>
          <w:bCs/>
          <w:i/>
          <w:spacing w:val="1"/>
          <w:sz w:val="24"/>
          <w:szCs w:val="24"/>
        </w:rPr>
        <w:t>nu</w:t>
      </w:r>
      <w:r>
        <w:rPr>
          <w:rFonts w:ascii="Calibri" w:eastAsia="Calibri" w:hAnsi="Calibri" w:cs="Calibri"/>
          <w:b/>
          <w:bCs/>
          <w:i/>
          <w:spacing w:val="-1"/>
          <w:sz w:val="24"/>
          <w:szCs w:val="24"/>
        </w:rPr>
        <w:t>m</w:t>
      </w:r>
      <w:r>
        <w:rPr>
          <w:rFonts w:ascii="Calibri" w:eastAsia="Calibri" w:hAnsi="Calibri" w:cs="Calibri"/>
          <w:b/>
          <w:bCs/>
          <w:i/>
          <w:spacing w:val="1"/>
          <w:sz w:val="24"/>
          <w:szCs w:val="24"/>
        </w:rPr>
        <w:t>b</w:t>
      </w:r>
      <w:r>
        <w:rPr>
          <w:rFonts w:ascii="Calibri" w:eastAsia="Calibri" w:hAnsi="Calibri" w:cs="Calibri"/>
          <w:b/>
          <w:bCs/>
          <w:i/>
          <w:sz w:val="24"/>
          <w:szCs w:val="24"/>
        </w:rPr>
        <w:t>ers</w:t>
      </w:r>
      <w:r>
        <w:rPr>
          <w:rFonts w:ascii="Calibri" w:eastAsia="Calibri" w:hAnsi="Calibri" w:cs="Calibri"/>
          <w:b/>
          <w:bCs/>
          <w:i/>
          <w:spacing w:val="-1"/>
          <w:sz w:val="24"/>
          <w:szCs w:val="24"/>
        </w:rPr>
        <w:t xml:space="preserve"> </w:t>
      </w:r>
      <w:r>
        <w:rPr>
          <w:rFonts w:ascii="Calibri" w:eastAsia="Calibri" w:hAnsi="Calibri" w:cs="Calibri"/>
          <w:b/>
          <w:bCs/>
          <w:i/>
          <w:sz w:val="24"/>
          <w:szCs w:val="24"/>
        </w:rPr>
        <w:t>(</w:t>
      </w:r>
      <w:r>
        <w:rPr>
          <w:rFonts w:ascii="Calibri" w:eastAsia="Calibri" w:hAnsi="Calibri" w:cs="Calibri"/>
          <w:b/>
          <w:bCs/>
          <w:i/>
          <w:spacing w:val="1"/>
          <w:sz w:val="24"/>
          <w:szCs w:val="24"/>
        </w:rPr>
        <w:t>u</w:t>
      </w:r>
      <w:r>
        <w:rPr>
          <w:rFonts w:ascii="Calibri" w:eastAsia="Calibri" w:hAnsi="Calibri" w:cs="Calibri"/>
          <w:b/>
          <w:bCs/>
          <w:i/>
          <w:spacing w:val="-1"/>
          <w:sz w:val="24"/>
          <w:szCs w:val="24"/>
        </w:rPr>
        <w:t>s</w:t>
      </w:r>
      <w:r>
        <w:rPr>
          <w:rFonts w:ascii="Calibri" w:eastAsia="Calibri" w:hAnsi="Calibri" w:cs="Calibri"/>
          <w:b/>
          <w:bCs/>
          <w:i/>
          <w:spacing w:val="1"/>
          <w:sz w:val="24"/>
          <w:szCs w:val="24"/>
        </w:rPr>
        <w:t>u</w:t>
      </w:r>
      <w:r>
        <w:rPr>
          <w:rFonts w:ascii="Calibri" w:eastAsia="Calibri" w:hAnsi="Calibri" w:cs="Calibri"/>
          <w:b/>
          <w:bCs/>
          <w:i/>
          <w:sz w:val="24"/>
          <w:szCs w:val="24"/>
        </w:rPr>
        <w:t>a</w:t>
      </w:r>
      <w:r>
        <w:rPr>
          <w:rFonts w:ascii="Calibri" w:eastAsia="Calibri" w:hAnsi="Calibri" w:cs="Calibri"/>
          <w:b/>
          <w:bCs/>
          <w:i/>
          <w:spacing w:val="1"/>
          <w:sz w:val="24"/>
          <w:szCs w:val="24"/>
        </w:rPr>
        <w:t>ll</w:t>
      </w:r>
      <w:r>
        <w:rPr>
          <w:rFonts w:ascii="Calibri" w:eastAsia="Calibri" w:hAnsi="Calibri" w:cs="Calibri"/>
          <w:b/>
          <w:bCs/>
          <w:i/>
          <w:sz w:val="24"/>
          <w:szCs w:val="24"/>
        </w:rPr>
        <w:t>y</w:t>
      </w:r>
      <w:r>
        <w:rPr>
          <w:rFonts w:ascii="Calibri" w:eastAsia="Calibri" w:hAnsi="Calibri" w:cs="Calibri"/>
          <w:b/>
          <w:bCs/>
          <w:i/>
          <w:spacing w:val="-3"/>
          <w:sz w:val="24"/>
          <w:szCs w:val="24"/>
        </w:rPr>
        <w:t xml:space="preserve"> </w:t>
      </w:r>
      <w:r>
        <w:rPr>
          <w:rFonts w:ascii="Calibri" w:eastAsia="Calibri" w:hAnsi="Calibri" w:cs="Calibri"/>
          <w:b/>
          <w:bCs/>
          <w:i/>
          <w:sz w:val="24"/>
          <w:szCs w:val="24"/>
        </w:rPr>
        <w:t>5</w:t>
      </w:r>
      <w:r>
        <w:rPr>
          <w:rFonts w:ascii="Calibri" w:eastAsia="Calibri" w:hAnsi="Calibri" w:cs="Calibri"/>
          <w:b/>
          <w:bCs/>
          <w:i/>
          <w:spacing w:val="1"/>
          <w:sz w:val="24"/>
          <w:szCs w:val="24"/>
        </w:rPr>
        <w:t xml:space="preserve"> </w:t>
      </w:r>
      <w:r>
        <w:rPr>
          <w:rFonts w:ascii="Calibri" w:eastAsia="Calibri" w:hAnsi="Calibri" w:cs="Calibri"/>
          <w:b/>
          <w:bCs/>
          <w:i/>
          <w:spacing w:val="-1"/>
          <w:sz w:val="24"/>
          <w:szCs w:val="24"/>
        </w:rPr>
        <w:t>s</w:t>
      </w:r>
      <w:r>
        <w:rPr>
          <w:rFonts w:ascii="Calibri" w:eastAsia="Calibri" w:hAnsi="Calibri" w:cs="Calibri"/>
          <w:b/>
          <w:bCs/>
          <w:i/>
          <w:spacing w:val="-2"/>
          <w:sz w:val="24"/>
          <w:szCs w:val="24"/>
        </w:rPr>
        <w:t>t</w:t>
      </w:r>
      <w:r>
        <w:rPr>
          <w:rFonts w:ascii="Calibri" w:eastAsia="Calibri" w:hAnsi="Calibri" w:cs="Calibri"/>
          <w:b/>
          <w:bCs/>
          <w:i/>
          <w:spacing w:val="1"/>
          <w:sz w:val="24"/>
          <w:szCs w:val="24"/>
        </w:rPr>
        <w:t>u</w:t>
      </w:r>
      <w:r>
        <w:rPr>
          <w:rFonts w:ascii="Calibri" w:eastAsia="Calibri" w:hAnsi="Calibri" w:cs="Calibri"/>
          <w:b/>
          <w:bCs/>
          <w:i/>
          <w:sz w:val="24"/>
          <w:szCs w:val="24"/>
        </w:rPr>
        <w:t>de</w:t>
      </w:r>
      <w:r>
        <w:rPr>
          <w:rFonts w:ascii="Calibri" w:eastAsia="Calibri" w:hAnsi="Calibri" w:cs="Calibri"/>
          <w:b/>
          <w:bCs/>
          <w:i/>
          <w:spacing w:val="1"/>
          <w:sz w:val="24"/>
          <w:szCs w:val="24"/>
        </w:rPr>
        <w:t>nt</w:t>
      </w:r>
      <w:r>
        <w:rPr>
          <w:rFonts w:ascii="Calibri" w:eastAsia="Calibri" w:hAnsi="Calibri" w:cs="Calibri"/>
          <w:b/>
          <w:bCs/>
          <w:i/>
          <w:spacing w:val="-1"/>
          <w:sz w:val="24"/>
          <w:szCs w:val="24"/>
        </w:rPr>
        <w:t>s</w:t>
      </w:r>
      <w:r>
        <w:rPr>
          <w:rFonts w:ascii="Calibri" w:eastAsia="Calibri" w:hAnsi="Calibri" w:cs="Calibri"/>
          <w:b/>
          <w:bCs/>
          <w:i/>
          <w:sz w:val="24"/>
          <w:szCs w:val="24"/>
        </w:rPr>
        <w:t>).</w:t>
      </w:r>
    </w:p>
    <w:p w14:paraId="28C0EC46" w14:textId="1032C7BC" w:rsidR="00826FD9" w:rsidRDefault="00826FD9" w:rsidP="00974C70">
      <w:pPr>
        <w:tabs>
          <w:tab w:val="left" w:pos="540"/>
          <w:tab w:val="left" w:pos="3060"/>
        </w:tabs>
        <w:spacing w:after="0" w:line="240" w:lineRule="auto"/>
        <w:rPr>
          <w:rFonts w:cstheme="minorHAnsi"/>
          <w:b/>
        </w:rPr>
      </w:pPr>
    </w:p>
    <w:p w14:paraId="48DB0DEF" w14:textId="77777777" w:rsidR="00623A64" w:rsidRPr="00087AB6" w:rsidRDefault="006E1475" w:rsidP="00623A64">
      <w:pPr>
        <w:tabs>
          <w:tab w:val="left" w:pos="720"/>
          <w:tab w:val="left" w:pos="3060"/>
        </w:tabs>
        <w:spacing w:after="0"/>
        <w:rPr>
          <w:rFonts w:cstheme="minorHAnsi"/>
          <w:b/>
          <w:spacing w:val="-6"/>
        </w:rPr>
      </w:pPr>
      <w:r>
        <w:rPr>
          <w:rFonts w:cstheme="minorHAnsi"/>
          <w:b/>
          <w:spacing w:val="-6"/>
        </w:rPr>
        <w:br w:type="column"/>
      </w:r>
      <w:r w:rsidR="00623A64" w:rsidRPr="00087AB6">
        <w:rPr>
          <w:rFonts w:cstheme="minorHAnsi"/>
          <w:b/>
          <w:spacing w:val="-6"/>
        </w:rPr>
        <w:t>Project Management</w:t>
      </w:r>
      <w:r w:rsidR="00623A64" w:rsidRPr="00087AB6">
        <w:rPr>
          <w:rFonts w:cstheme="minorHAnsi"/>
          <w:b/>
          <w:spacing w:val="-6"/>
        </w:rPr>
        <w:tab/>
        <w:t>30 Hours</w:t>
      </w:r>
    </w:p>
    <w:p w14:paraId="16B2774C" w14:textId="61341462" w:rsidR="00623A64" w:rsidRPr="00623A64" w:rsidRDefault="00623A64" w:rsidP="00623A64">
      <w:pPr>
        <w:spacing w:after="600" w:line="240" w:lineRule="auto"/>
        <w:rPr>
          <w:rFonts w:cstheme="minorHAnsi"/>
        </w:rPr>
      </w:pPr>
      <w:r w:rsidRPr="00623A64">
        <w:rPr>
          <w:rFonts w:cstheme="minorHAnsi"/>
          <w:noProof/>
        </w:rPr>
        <mc:AlternateContent>
          <mc:Choice Requires="wps">
            <w:drawing>
              <wp:anchor distT="0" distB="0" distL="114300" distR="114300" simplePos="0" relativeHeight="251732992" behindDoc="0" locked="0" layoutInCell="1" allowOverlap="1" wp14:anchorId="1614E497" wp14:editId="277D1251">
                <wp:simplePos x="0" y="0"/>
                <wp:positionH relativeFrom="column">
                  <wp:posOffset>730857</wp:posOffset>
                </wp:positionH>
                <wp:positionV relativeFrom="paragraph">
                  <wp:posOffset>2081889</wp:posOffset>
                </wp:positionV>
                <wp:extent cx="922351" cy="15903"/>
                <wp:effectExtent l="38100" t="38100" r="68580" b="79375"/>
                <wp:wrapNone/>
                <wp:docPr id="4" name="Straight Connector 4"/>
                <wp:cNvGraphicFramePr/>
                <a:graphic xmlns:a="http://schemas.openxmlformats.org/drawingml/2006/main">
                  <a:graphicData uri="http://schemas.microsoft.com/office/word/2010/wordprocessingShape">
                    <wps:wsp>
                      <wps:cNvCnPr/>
                      <wps:spPr>
                        <a:xfrm flipV="1">
                          <a:off x="0" y="0"/>
                          <a:ext cx="922351" cy="15903"/>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19050C0" id="Straight Connector 4" o:spid="_x0000_s1026" style="position:absolute;flip:y;z-index:251732992;visibility:visible;mso-wrap-style:square;mso-wrap-distance-left:9pt;mso-wrap-distance-top:0;mso-wrap-distance-right:9pt;mso-wrap-distance-bottom:0;mso-position-horizontal:absolute;mso-position-horizontal-relative:text;mso-position-vertical:absolute;mso-position-vertical-relative:text" from="57.55pt,163.95pt" to="130.2pt,1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" strokecolor="black [3200]" strokeweight="2pt">
                <v:shadow on="t" color="black" opacity="24903f" origin=",.5" offset="0,.55556mm"/>
              </v:line>
            </w:pict>
          </mc:Fallback>
        </mc:AlternateContent>
      </w:r>
      <w:r w:rsidRPr="00623A64">
        <w:rPr>
          <w:rFonts w:cstheme="minorHAnsi"/>
        </w:rPr>
        <w:t>This course will cover the methodology and tools behind effective workplace project management.  Students will learn the stages of project management: investigation, planning, design, production, monitoring and evaluation.  Student will also gain hands-on experience developing project management tools like GANTT charts used for project scheduling and PERT diagrams used for task analysis.  Project management skills have broad cross-sector appeal to employers.</w:t>
      </w:r>
    </w:p>
    <w:p w14:paraId="254E2A18" w14:textId="5394ED7D" w:rsidR="000939F2" w:rsidRPr="00377865" w:rsidRDefault="000939F2" w:rsidP="00586D77">
      <w:pPr>
        <w:tabs>
          <w:tab w:val="left" w:pos="2880"/>
        </w:tabs>
        <w:spacing w:line="240" w:lineRule="auto"/>
        <w:rPr>
          <w:rFonts w:cstheme="minorHAnsi"/>
          <w:color w:val="0070C0"/>
          <w:spacing w:val="-6"/>
        </w:rPr>
      </w:pPr>
      <w:r w:rsidRPr="00377865">
        <w:rPr>
          <w:b/>
        </w:rPr>
        <w:t xml:space="preserve">Medical </w:t>
      </w:r>
      <w:r w:rsidR="00D30292" w:rsidRPr="00377865">
        <w:rPr>
          <w:b/>
        </w:rPr>
        <w:t>Terminology I</w:t>
      </w:r>
      <w:r w:rsidRPr="00377865">
        <w:rPr>
          <w:b/>
        </w:rPr>
        <w:t xml:space="preserve"> </w:t>
      </w:r>
      <w:r w:rsidRPr="00377865">
        <w:rPr>
          <w:b/>
        </w:rPr>
        <w:tab/>
        <w:t xml:space="preserve"> </w:t>
      </w:r>
      <w:r w:rsidR="00D30292" w:rsidRPr="00377865">
        <w:rPr>
          <w:b/>
        </w:rPr>
        <w:t>42 Hours</w:t>
      </w:r>
    </w:p>
    <w:p w14:paraId="2A1961BF" w14:textId="75768DF1" w:rsidR="00D30292" w:rsidRPr="00377865" w:rsidRDefault="00D30292" w:rsidP="00B46373">
      <w:pPr>
        <w:spacing w:after="360" w:line="240" w:lineRule="auto"/>
        <w:rPr>
          <w:rFonts w:cstheme="minorHAnsi"/>
          <w:spacing w:val="-2"/>
        </w:rPr>
      </w:pPr>
      <w:r w:rsidRPr="00377865">
        <w:rPr>
          <w:rFonts w:cstheme="minorHAnsi"/>
          <w:spacing w:val="-2"/>
        </w:rPr>
        <w:t xml:space="preserve">The Introduction to Medical Terminology course is designed to introduce students to a new language of medical terminology.  Upon successful completion of the course, students will be able to comprehend a medical record report, communicate among medical professionals and have a proficient overview of medical terms.  </w:t>
      </w:r>
    </w:p>
    <w:p w14:paraId="30E1CF4C" w14:textId="720A0928" w:rsidR="000939F2" w:rsidRPr="00377865" w:rsidRDefault="000939F2" w:rsidP="00586D77">
      <w:pPr>
        <w:tabs>
          <w:tab w:val="left" w:pos="2880"/>
        </w:tabs>
        <w:spacing w:line="240" w:lineRule="auto"/>
        <w:rPr>
          <w:b/>
        </w:rPr>
      </w:pPr>
      <w:r w:rsidRPr="00377865">
        <w:rPr>
          <w:b/>
        </w:rPr>
        <w:t xml:space="preserve">Medical </w:t>
      </w:r>
      <w:r w:rsidR="00D30292" w:rsidRPr="00377865">
        <w:rPr>
          <w:b/>
        </w:rPr>
        <w:t>Terminology II</w:t>
      </w:r>
      <w:r w:rsidRPr="00377865">
        <w:rPr>
          <w:b/>
        </w:rPr>
        <w:t xml:space="preserve">  </w:t>
      </w:r>
      <w:r w:rsidR="00D30292" w:rsidRPr="00377865">
        <w:rPr>
          <w:b/>
        </w:rPr>
        <w:t>42 Hours</w:t>
      </w:r>
    </w:p>
    <w:p w14:paraId="0F811259" w14:textId="1DD721B0" w:rsidR="000939F2" w:rsidRPr="00377865" w:rsidRDefault="000939F2" w:rsidP="00991B15">
      <w:pPr>
        <w:spacing w:after="240" w:line="240" w:lineRule="auto"/>
        <w:rPr>
          <w:rFonts w:cstheme="minorHAnsi"/>
          <w:i/>
          <w:spacing w:val="-2"/>
        </w:rPr>
      </w:pPr>
      <w:r w:rsidRPr="00377865">
        <w:rPr>
          <w:rFonts w:cstheme="minorHAnsi"/>
          <w:spacing w:val="-2"/>
        </w:rPr>
        <w:t xml:space="preserve">This course covers appropriate usage of medical language in written documentation. Through complete immersion, lecture, PowerPoint and daily writing assignments, students will learn to effectively communicate medical terms for hospital/ clinic documentation and patient care understanding. </w:t>
      </w:r>
      <w:r w:rsidRPr="00377865">
        <w:rPr>
          <w:rFonts w:cstheme="minorHAnsi"/>
          <w:i/>
          <w:spacing w:val="-2"/>
        </w:rPr>
        <w:t xml:space="preserve">Prerequisite: </w:t>
      </w:r>
      <w:r w:rsidR="00377865">
        <w:rPr>
          <w:rFonts w:cstheme="minorHAnsi"/>
          <w:i/>
          <w:spacing w:val="-2"/>
        </w:rPr>
        <w:t>MT I</w:t>
      </w:r>
    </w:p>
    <w:p w14:paraId="54F39EBC" w14:textId="41EF0094" w:rsidR="00E9571A" w:rsidRPr="00377865" w:rsidRDefault="00377865" w:rsidP="00E9571A">
      <w:pPr>
        <w:tabs>
          <w:tab w:val="left" w:pos="720"/>
          <w:tab w:val="left" w:pos="3060"/>
        </w:tabs>
        <w:spacing w:after="0"/>
        <w:rPr>
          <w:rFonts w:cstheme="minorHAnsi"/>
          <w:b/>
          <w:spacing w:val="-6"/>
        </w:rPr>
      </w:pPr>
      <w:r w:rsidRPr="4F84BECA">
        <w:rPr>
          <w:b/>
          <w:bCs/>
          <w:spacing w:val="-6"/>
        </w:rPr>
        <w:t>Medical Office Procedures</w:t>
      </w:r>
      <w:r w:rsidR="00E9571A" w:rsidRPr="4F84BECA">
        <w:rPr>
          <w:b/>
          <w:bCs/>
          <w:spacing w:val="-6"/>
        </w:rPr>
        <w:t xml:space="preserve"> </w:t>
      </w:r>
      <w:proofErr w:type="gramStart"/>
      <w:r w:rsidRPr="4F84BECA">
        <w:rPr>
          <w:b/>
          <w:bCs/>
          <w:spacing w:val="-6"/>
        </w:rPr>
        <w:t>I</w:t>
      </w:r>
      <w:r w:rsidR="00E9571A" w:rsidRPr="4F84BECA">
        <w:rPr>
          <w:b/>
          <w:bCs/>
          <w:spacing w:val="-6"/>
        </w:rPr>
        <w:t xml:space="preserve">  </w:t>
      </w:r>
      <w:r w:rsidR="0044692D" w:rsidRPr="00377865">
        <w:rPr>
          <w:rFonts w:cstheme="minorHAnsi"/>
          <w:b/>
          <w:spacing w:val="-6"/>
        </w:rPr>
        <w:tab/>
      </w:r>
      <w:proofErr w:type="gramEnd"/>
      <w:r w:rsidR="0044692D" w:rsidRPr="4F84BECA">
        <w:rPr>
          <w:b/>
          <w:bCs/>
          <w:spacing w:val="-6"/>
        </w:rPr>
        <w:t>42 hours</w:t>
      </w:r>
    </w:p>
    <w:p w14:paraId="0F157084" w14:textId="3D73BA55" w:rsidR="78E4F320" w:rsidRPr="00777B43" w:rsidRDefault="78E4F320" w:rsidP="00991B15">
      <w:pPr>
        <w:spacing w:after="240" w:line="240" w:lineRule="auto"/>
        <w:rPr>
          <w:rFonts w:cstheme="minorHAnsi"/>
          <w:spacing w:val="-2"/>
        </w:rPr>
      </w:pPr>
      <w:r w:rsidRPr="00777B43">
        <w:rPr>
          <w:rFonts w:cstheme="minorHAnsi"/>
          <w:spacing w:val="-2"/>
        </w:rPr>
        <w:t>This course focuses on front-office medical assisting. Features include systematic procedures and real-life scenarios that help readers develop critical thinking and job skills.</w:t>
      </w:r>
    </w:p>
    <w:p w14:paraId="5FDC616F" w14:textId="6FA705F6" w:rsidR="00E9571A" w:rsidRPr="00B13E79" w:rsidRDefault="00377865" w:rsidP="00E9571A">
      <w:pPr>
        <w:tabs>
          <w:tab w:val="left" w:pos="720"/>
          <w:tab w:val="left" w:pos="3060"/>
        </w:tabs>
        <w:spacing w:after="0"/>
        <w:rPr>
          <w:rFonts w:cstheme="minorHAnsi"/>
          <w:b/>
          <w:spacing w:val="-6"/>
        </w:rPr>
      </w:pPr>
      <w:r w:rsidRPr="00B13E79">
        <w:rPr>
          <w:rFonts w:cstheme="minorHAnsi"/>
          <w:b/>
          <w:spacing w:val="-6"/>
        </w:rPr>
        <w:t>Medical Office Procedures II</w:t>
      </w:r>
      <w:r w:rsidR="0044692D" w:rsidRPr="00B13E79">
        <w:rPr>
          <w:rFonts w:cstheme="minorHAnsi"/>
          <w:b/>
          <w:spacing w:val="-6"/>
        </w:rPr>
        <w:tab/>
        <w:t>42 hours</w:t>
      </w:r>
    </w:p>
    <w:p w14:paraId="0909F957" w14:textId="74737583" w:rsidR="00E9571A" w:rsidRPr="00777B43" w:rsidRDefault="10683A14" w:rsidP="00991B15">
      <w:pPr>
        <w:spacing w:after="0" w:line="240" w:lineRule="auto"/>
        <w:rPr>
          <w:rFonts w:cstheme="minorHAnsi"/>
          <w:spacing w:val="-2"/>
        </w:rPr>
      </w:pPr>
      <w:r w:rsidRPr="00777B43">
        <w:rPr>
          <w:rFonts w:cstheme="minorHAnsi"/>
          <w:spacing w:val="-2"/>
        </w:rPr>
        <w:t>Continuation of Medica Office Procedures</w:t>
      </w:r>
      <w:r w:rsidR="00E9571A" w:rsidRPr="00777B43">
        <w:rPr>
          <w:rFonts w:cstheme="minorHAnsi"/>
          <w:spacing w:val="-2"/>
        </w:rPr>
        <w:t xml:space="preserve">.  </w:t>
      </w:r>
    </w:p>
    <w:p w14:paraId="3037767F" w14:textId="5E1BC063" w:rsidR="00E9571A" w:rsidRDefault="00E9571A" w:rsidP="00777B43">
      <w:pPr>
        <w:spacing w:after="360" w:line="240" w:lineRule="auto"/>
        <w:rPr>
          <w:rFonts w:cstheme="minorHAnsi"/>
          <w:i/>
          <w:iCs/>
          <w:spacing w:val="-2"/>
        </w:rPr>
      </w:pPr>
      <w:r w:rsidRPr="00777B43">
        <w:rPr>
          <w:rFonts w:cstheme="minorHAnsi"/>
          <w:i/>
          <w:iCs/>
          <w:spacing w:val="-2"/>
        </w:rPr>
        <w:t xml:space="preserve">Prerequisite: </w:t>
      </w:r>
      <w:r w:rsidR="00377865" w:rsidRPr="00777B43">
        <w:rPr>
          <w:rFonts w:cstheme="minorHAnsi"/>
          <w:i/>
          <w:iCs/>
          <w:spacing w:val="-2"/>
        </w:rPr>
        <w:t>MOP I</w:t>
      </w:r>
    </w:p>
    <w:p w14:paraId="76CCF2AD" w14:textId="77777777" w:rsidR="00991B15" w:rsidRPr="00777B43" w:rsidRDefault="00991B15" w:rsidP="00777B43">
      <w:pPr>
        <w:spacing w:after="360" w:line="240" w:lineRule="auto"/>
        <w:rPr>
          <w:rFonts w:cstheme="minorHAnsi"/>
          <w:i/>
          <w:iCs/>
          <w:spacing w:val="-2"/>
        </w:rPr>
      </w:pPr>
    </w:p>
    <w:p w14:paraId="2EB8794B" w14:textId="0378A012" w:rsidR="00CF7BBC" w:rsidRPr="00B13E79" w:rsidRDefault="2B40DDAC" w:rsidP="4F84BECA">
      <w:pPr>
        <w:spacing w:after="0"/>
        <w:rPr>
          <w:b/>
          <w:bCs/>
        </w:rPr>
      </w:pPr>
      <w:r w:rsidRPr="00B13E79">
        <w:rPr>
          <w:b/>
          <w:bCs/>
        </w:rPr>
        <w:lastRenderedPageBreak/>
        <w:t>Phlebotomy I</w:t>
      </w:r>
      <w:r w:rsidR="00CF7BBC" w:rsidRPr="00B13E79">
        <w:tab/>
      </w:r>
      <w:r w:rsidRPr="00B13E79">
        <w:rPr>
          <w:b/>
          <w:bCs/>
        </w:rPr>
        <w:t>20 hours</w:t>
      </w:r>
    </w:p>
    <w:p w14:paraId="56906A2D" w14:textId="2310E665" w:rsidR="00CF7BBC" w:rsidRPr="00777B43" w:rsidRDefault="4A1A2C20" w:rsidP="00777B43">
      <w:pPr>
        <w:spacing w:after="360" w:line="240" w:lineRule="auto"/>
        <w:rPr>
          <w:rFonts w:cstheme="minorHAnsi"/>
          <w:spacing w:val="-2"/>
        </w:rPr>
      </w:pPr>
      <w:r w:rsidRPr="00777B43">
        <w:rPr>
          <w:rFonts w:cstheme="minorHAnsi"/>
          <w:spacing w:val="-2"/>
        </w:rPr>
        <w:t>Classroom lecture teaching</w:t>
      </w:r>
      <w:r w:rsidR="59195C63" w:rsidRPr="00777B43">
        <w:rPr>
          <w:rFonts w:cstheme="minorHAnsi"/>
          <w:spacing w:val="-2"/>
        </w:rPr>
        <w:t xml:space="preserve"> accurate, up-to-date, and practical information and instruction in phlebotomy procedures and techniques, along with a comprehensive background in phlebotomy theory and principles. D</w:t>
      </w:r>
      <w:r w:rsidR="7EC37CED" w:rsidRPr="00777B43">
        <w:rPr>
          <w:rFonts w:cstheme="minorHAnsi"/>
          <w:spacing w:val="-2"/>
        </w:rPr>
        <w:t xml:space="preserve">uties associated with the practice of venipuncture, capillary </w:t>
      </w:r>
      <w:bookmarkStart w:id="3" w:name="_Int_17hsSIeZ"/>
      <w:r w:rsidR="3050CC8E" w:rsidRPr="00777B43">
        <w:rPr>
          <w:rFonts w:cstheme="minorHAnsi"/>
          <w:spacing w:val="-2"/>
        </w:rPr>
        <w:t>puncture,</w:t>
      </w:r>
      <w:bookmarkEnd w:id="3"/>
      <w:r w:rsidR="7EC37CED" w:rsidRPr="00777B43">
        <w:rPr>
          <w:rFonts w:cstheme="minorHAnsi"/>
          <w:spacing w:val="-2"/>
        </w:rPr>
        <w:t xml:space="preserve"> and special collection procedures necessary to perform as phlebotomists</w:t>
      </w:r>
      <w:r w:rsidR="2BDC7F58" w:rsidRPr="00777B43">
        <w:rPr>
          <w:rFonts w:cstheme="minorHAnsi"/>
          <w:spacing w:val="-2"/>
        </w:rPr>
        <w:t xml:space="preserve"> will be learned in this course</w:t>
      </w:r>
      <w:r w:rsidR="7EC37CED" w:rsidRPr="00777B43">
        <w:rPr>
          <w:rFonts w:cstheme="minorHAnsi"/>
          <w:spacing w:val="-2"/>
        </w:rPr>
        <w:t xml:space="preserve">. </w:t>
      </w:r>
    </w:p>
    <w:p w14:paraId="15AA34F8" w14:textId="5AD39D7E" w:rsidR="00CF7BBC" w:rsidRPr="00B13E79" w:rsidRDefault="00CF7BBC" w:rsidP="4F84BECA">
      <w:pPr>
        <w:spacing w:after="0"/>
        <w:rPr>
          <w:b/>
          <w:bCs/>
        </w:rPr>
      </w:pPr>
    </w:p>
    <w:p w14:paraId="1A052950" w14:textId="39704DC9" w:rsidR="00CF7BBC" w:rsidRPr="00B13E79" w:rsidRDefault="2B40DDAC" w:rsidP="4F84BECA">
      <w:pPr>
        <w:spacing w:after="0"/>
        <w:rPr>
          <w:b/>
          <w:bCs/>
        </w:rPr>
      </w:pPr>
      <w:r w:rsidRPr="00B13E79">
        <w:rPr>
          <w:b/>
          <w:bCs/>
        </w:rPr>
        <w:t>Phlebotomy II</w:t>
      </w:r>
      <w:r w:rsidR="00CF7BBC" w:rsidRPr="00B13E79">
        <w:tab/>
      </w:r>
      <w:r w:rsidRPr="00B13E79">
        <w:rPr>
          <w:b/>
          <w:bCs/>
        </w:rPr>
        <w:t>20 hours</w:t>
      </w:r>
    </w:p>
    <w:p w14:paraId="431583BF" w14:textId="0B363645" w:rsidR="00CF7BBC" w:rsidRPr="00777B43" w:rsidRDefault="30653427" w:rsidP="00777B43">
      <w:pPr>
        <w:spacing w:after="360" w:line="240" w:lineRule="auto"/>
        <w:rPr>
          <w:rFonts w:cstheme="minorHAnsi"/>
          <w:spacing w:val="-2"/>
        </w:rPr>
      </w:pPr>
      <w:r w:rsidRPr="00777B43">
        <w:rPr>
          <w:rFonts w:cstheme="minorHAnsi"/>
          <w:spacing w:val="-2"/>
        </w:rPr>
        <w:t xml:space="preserve">Continuation of </w:t>
      </w:r>
      <w:r w:rsidR="27336AE0" w:rsidRPr="00777B43">
        <w:rPr>
          <w:rFonts w:cstheme="minorHAnsi"/>
          <w:spacing w:val="-2"/>
        </w:rPr>
        <w:t>didactic learning begun in Phlebotomy I</w:t>
      </w:r>
    </w:p>
    <w:p w14:paraId="62F90915" w14:textId="45A560F6" w:rsidR="00CF7BBC" w:rsidRPr="00B13E79" w:rsidRDefault="00CF7BBC" w:rsidP="4F84BECA">
      <w:pPr>
        <w:spacing w:after="0"/>
        <w:rPr>
          <w:b/>
          <w:bCs/>
        </w:rPr>
      </w:pPr>
    </w:p>
    <w:p w14:paraId="0F2093BB" w14:textId="149EBD58" w:rsidR="00CF7BBC" w:rsidRPr="00B13E79" w:rsidRDefault="2B40DDAC" w:rsidP="4F84BECA">
      <w:pPr>
        <w:spacing w:after="0"/>
        <w:rPr>
          <w:b/>
          <w:bCs/>
        </w:rPr>
      </w:pPr>
      <w:r w:rsidRPr="00B13E79">
        <w:rPr>
          <w:b/>
          <w:bCs/>
        </w:rPr>
        <w:t xml:space="preserve">Phlebotomy Lab I </w:t>
      </w:r>
      <w:r w:rsidR="00CF7BBC" w:rsidRPr="00B13E79">
        <w:tab/>
      </w:r>
      <w:r w:rsidRPr="00B13E79">
        <w:rPr>
          <w:b/>
          <w:bCs/>
        </w:rPr>
        <w:t>20 hours</w:t>
      </w:r>
    </w:p>
    <w:p w14:paraId="120FB925" w14:textId="13C65B50" w:rsidR="00CF7BBC" w:rsidRPr="00777B43" w:rsidRDefault="70AA1DC9" w:rsidP="00777B43">
      <w:pPr>
        <w:spacing w:after="360" w:line="240" w:lineRule="auto"/>
        <w:rPr>
          <w:rFonts w:cstheme="minorHAnsi"/>
          <w:spacing w:val="-2"/>
        </w:rPr>
      </w:pPr>
      <w:r w:rsidRPr="00777B43">
        <w:rPr>
          <w:rFonts w:cstheme="minorHAnsi"/>
          <w:spacing w:val="-2"/>
        </w:rPr>
        <w:t xml:space="preserve">Practical application of theories, duties, </w:t>
      </w:r>
      <w:proofErr w:type="gramStart"/>
      <w:r w:rsidRPr="00777B43">
        <w:rPr>
          <w:rFonts w:cstheme="minorHAnsi"/>
          <w:spacing w:val="-2"/>
        </w:rPr>
        <w:t>procedures</w:t>
      </w:r>
      <w:proofErr w:type="gramEnd"/>
      <w:r w:rsidRPr="00777B43">
        <w:rPr>
          <w:rFonts w:cstheme="minorHAnsi"/>
          <w:spacing w:val="-2"/>
        </w:rPr>
        <w:t xml:space="preserve"> and </w:t>
      </w:r>
      <w:r w:rsidR="08BF1152" w:rsidRPr="00777B43">
        <w:rPr>
          <w:rFonts w:cstheme="minorHAnsi"/>
          <w:spacing w:val="-2"/>
        </w:rPr>
        <w:t>techniques</w:t>
      </w:r>
      <w:r w:rsidRPr="00777B43">
        <w:rPr>
          <w:rFonts w:cstheme="minorHAnsi"/>
          <w:spacing w:val="-2"/>
        </w:rPr>
        <w:t xml:space="preserve"> associated with phlebotomy.  </w:t>
      </w:r>
    </w:p>
    <w:p w14:paraId="47D71E47" w14:textId="2AC44B87" w:rsidR="00CF7BBC" w:rsidRPr="00B13E79" w:rsidRDefault="00CF7BBC" w:rsidP="4F84BECA">
      <w:pPr>
        <w:spacing w:after="0"/>
        <w:rPr>
          <w:b/>
          <w:bCs/>
        </w:rPr>
      </w:pPr>
    </w:p>
    <w:p w14:paraId="30500D7D" w14:textId="05DFF851" w:rsidR="00CF7BBC" w:rsidRPr="00B13E79" w:rsidRDefault="2B40DDAC" w:rsidP="4F84BECA">
      <w:pPr>
        <w:spacing w:after="0"/>
        <w:rPr>
          <w:b/>
          <w:bCs/>
        </w:rPr>
      </w:pPr>
      <w:r w:rsidRPr="00B13E79">
        <w:rPr>
          <w:b/>
          <w:bCs/>
        </w:rPr>
        <w:t xml:space="preserve">Phlebotomy Lab II </w:t>
      </w:r>
      <w:r w:rsidR="00CF7BBC" w:rsidRPr="00B13E79">
        <w:tab/>
      </w:r>
      <w:r w:rsidRPr="00B13E79">
        <w:rPr>
          <w:b/>
          <w:bCs/>
        </w:rPr>
        <w:t>20 hours</w:t>
      </w:r>
    </w:p>
    <w:p w14:paraId="0F874EB9" w14:textId="19A65185" w:rsidR="00CF7BBC" w:rsidRPr="00777B43" w:rsidRDefault="5E7EBEE1" w:rsidP="00777B43">
      <w:pPr>
        <w:spacing w:after="360" w:line="240" w:lineRule="auto"/>
        <w:rPr>
          <w:rFonts w:cstheme="minorHAnsi"/>
          <w:spacing w:val="-2"/>
        </w:rPr>
      </w:pPr>
      <w:r w:rsidRPr="00777B43">
        <w:rPr>
          <w:rFonts w:cstheme="minorHAnsi"/>
          <w:spacing w:val="-2"/>
        </w:rPr>
        <w:t>Continuation of practical application begun in Phlebotomy I</w:t>
      </w:r>
    </w:p>
    <w:p w14:paraId="2B46E606" w14:textId="0BA6CEA7" w:rsidR="00CF7BBC" w:rsidRPr="00777B43" w:rsidRDefault="0014068A" w:rsidP="00777B43">
      <w:pPr>
        <w:spacing w:after="360" w:line="240" w:lineRule="auto"/>
        <w:rPr>
          <w:rFonts w:cstheme="minorHAnsi"/>
          <w:spacing w:val="-2"/>
        </w:rPr>
      </w:pPr>
      <w:r w:rsidRPr="00623A64">
        <w:rPr>
          <w:rFonts w:cstheme="minorHAnsi"/>
          <w:noProof/>
        </w:rPr>
        <mc:AlternateContent>
          <mc:Choice Requires="wps">
            <w:drawing>
              <wp:anchor distT="0" distB="0" distL="114300" distR="114300" simplePos="0" relativeHeight="251739136" behindDoc="0" locked="0" layoutInCell="1" allowOverlap="1" wp14:anchorId="19528548" wp14:editId="2E23F447">
                <wp:simplePos x="0" y="0"/>
                <wp:positionH relativeFrom="column">
                  <wp:posOffset>856735</wp:posOffset>
                </wp:positionH>
                <wp:positionV relativeFrom="paragraph">
                  <wp:posOffset>193984</wp:posOffset>
                </wp:positionV>
                <wp:extent cx="922351" cy="15903"/>
                <wp:effectExtent l="38100" t="38100" r="68580" b="79375"/>
                <wp:wrapNone/>
                <wp:docPr id="15" name="Straight Connector 15"/>
                <wp:cNvGraphicFramePr/>
                <a:graphic xmlns:a="http://schemas.openxmlformats.org/drawingml/2006/main">
                  <a:graphicData uri="http://schemas.microsoft.com/office/word/2010/wordprocessingShape">
                    <wps:wsp>
                      <wps:cNvCnPr/>
                      <wps:spPr>
                        <a:xfrm flipV="1">
                          <a:off x="0" y="0"/>
                          <a:ext cx="922351" cy="15903"/>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3902B75" id="Straight Connector 15" o:spid="_x0000_s1026" style="position:absolute;flip:y;z-index:251739136;visibility:visible;mso-wrap-style:square;mso-wrap-distance-left:9pt;mso-wrap-distance-top:0;mso-wrap-distance-right:9pt;mso-wrap-distance-bottom:0;mso-position-horizontal:absolute;mso-position-horizontal-relative:text;mso-position-vertical:absolute;mso-position-vertical-relative:text" from="67.45pt,15.25pt" to="140.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" strokecolor="black [3200]" strokeweight="2pt">
                <v:shadow on="t" color="black" opacity="24903f" origin=",.5" offset="0,.55556mm"/>
              </v:line>
            </w:pict>
          </mc:Fallback>
        </mc:AlternateContent>
      </w:r>
    </w:p>
    <w:p w14:paraId="5375CBC8" w14:textId="4369546A" w:rsidR="00CF7BBC" w:rsidRPr="00087AB6" w:rsidRDefault="00CF7BBC" w:rsidP="4F84BECA">
      <w:pPr>
        <w:spacing w:after="0"/>
        <w:rPr>
          <w:b/>
          <w:bCs/>
        </w:rPr>
      </w:pPr>
      <w:r w:rsidRPr="4F84BECA">
        <w:rPr>
          <w:b/>
          <w:bCs/>
        </w:rPr>
        <w:t xml:space="preserve">Warehouse </w:t>
      </w:r>
      <w:r w:rsidR="00087AB6" w:rsidRPr="4F84BECA">
        <w:rPr>
          <w:b/>
          <w:bCs/>
        </w:rPr>
        <w:t xml:space="preserve">Operator </w:t>
      </w:r>
      <w:r w:rsidRPr="4F84BECA">
        <w:rPr>
          <w:b/>
          <w:bCs/>
        </w:rPr>
        <w:t xml:space="preserve">Training </w:t>
      </w:r>
      <w:r>
        <w:tab/>
      </w:r>
      <w:r w:rsidR="007D1818" w:rsidRPr="4F84BECA">
        <w:rPr>
          <w:b/>
          <w:bCs/>
        </w:rPr>
        <w:t>T</w:t>
      </w:r>
      <w:r w:rsidR="006F5A87" w:rsidRPr="4F84BECA">
        <w:rPr>
          <w:b/>
          <w:bCs/>
        </w:rPr>
        <w:t>hirteen</w:t>
      </w:r>
      <w:r w:rsidRPr="4F84BECA">
        <w:rPr>
          <w:b/>
          <w:bCs/>
        </w:rPr>
        <w:t xml:space="preserve"> day</w:t>
      </w:r>
      <w:r w:rsidR="007D1818" w:rsidRPr="4F84BECA">
        <w:rPr>
          <w:b/>
          <w:bCs/>
        </w:rPr>
        <w:t>s</w:t>
      </w:r>
    </w:p>
    <w:p w14:paraId="1B3AC21F" w14:textId="3104D898" w:rsidR="00196203" w:rsidRPr="00087AB6" w:rsidRDefault="008606B4" w:rsidP="00196203">
      <w:pPr>
        <w:rPr>
          <w:b/>
        </w:rPr>
      </w:pPr>
      <w:r>
        <w:rPr>
          <w:b/>
        </w:rPr>
        <w:t>66</w:t>
      </w:r>
      <w:r w:rsidR="00CF7BBC" w:rsidRPr="00087AB6">
        <w:rPr>
          <w:b/>
        </w:rPr>
        <w:t xml:space="preserve"> </w:t>
      </w:r>
      <w:r w:rsidR="00196203" w:rsidRPr="00087AB6">
        <w:rPr>
          <w:b/>
        </w:rPr>
        <w:t>hours</w:t>
      </w:r>
    </w:p>
    <w:p w14:paraId="03C5AFA1" w14:textId="77777777" w:rsidR="00196203" w:rsidRPr="00087AB6" w:rsidRDefault="00196203" w:rsidP="00196203">
      <w:r w:rsidRPr="00087AB6">
        <w:t>This training will consist of the following topics.</w:t>
      </w:r>
    </w:p>
    <w:p w14:paraId="607EB84F" w14:textId="77777777" w:rsidR="006F5A87" w:rsidRDefault="006F5A87" w:rsidP="00196203">
      <w:pPr>
        <w:pStyle w:val="ListParagraph"/>
        <w:numPr>
          <w:ilvl w:val="0"/>
          <w:numId w:val="7"/>
        </w:numPr>
        <w:spacing w:after="0" w:line="240" w:lineRule="auto"/>
        <w:contextualSpacing w:val="0"/>
      </w:pPr>
      <w:r>
        <w:t>Work Readiness</w:t>
      </w:r>
    </w:p>
    <w:p w14:paraId="57E6FC4F" w14:textId="6ECA4324" w:rsidR="00196203" w:rsidRPr="00087AB6" w:rsidRDefault="00196203" w:rsidP="00196203">
      <w:pPr>
        <w:pStyle w:val="ListParagraph"/>
        <w:numPr>
          <w:ilvl w:val="0"/>
          <w:numId w:val="7"/>
        </w:numPr>
        <w:spacing w:after="0" w:line="240" w:lineRule="auto"/>
        <w:contextualSpacing w:val="0"/>
      </w:pPr>
      <w:r w:rsidRPr="00087AB6">
        <w:t xml:space="preserve">OSHA </w:t>
      </w:r>
      <w:proofErr w:type="gramStart"/>
      <w:r w:rsidRPr="00087AB6">
        <w:t>10 hour</w:t>
      </w:r>
      <w:proofErr w:type="gramEnd"/>
      <w:r w:rsidRPr="00087AB6">
        <w:t xml:space="preserve"> Certification</w:t>
      </w:r>
    </w:p>
    <w:p w14:paraId="4657BC69" w14:textId="7AD931E5" w:rsidR="004579A1" w:rsidRDefault="004579A1" w:rsidP="00196203">
      <w:pPr>
        <w:pStyle w:val="ListParagraph"/>
        <w:numPr>
          <w:ilvl w:val="0"/>
          <w:numId w:val="7"/>
        </w:numPr>
        <w:spacing w:after="0" w:line="240" w:lineRule="auto"/>
        <w:contextualSpacing w:val="0"/>
      </w:pPr>
      <w:r>
        <w:t>Bobcat Skills Steel Loader</w:t>
      </w:r>
    </w:p>
    <w:p w14:paraId="536A3CE9" w14:textId="74B7B2EA" w:rsidR="00196203" w:rsidRPr="00087AB6" w:rsidRDefault="00196203" w:rsidP="00196203">
      <w:pPr>
        <w:pStyle w:val="ListParagraph"/>
        <w:numPr>
          <w:ilvl w:val="0"/>
          <w:numId w:val="7"/>
        </w:numPr>
        <w:spacing w:after="0" w:line="240" w:lineRule="auto"/>
        <w:contextualSpacing w:val="0"/>
      </w:pPr>
      <w:r w:rsidRPr="00087AB6">
        <w:t>Forklift certification</w:t>
      </w:r>
    </w:p>
    <w:p w14:paraId="2DAFAB29" w14:textId="77777777" w:rsidR="00196203" w:rsidRPr="00087AB6" w:rsidRDefault="00196203" w:rsidP="00196203">
      <w:pPr>
        <w:pStyle w:val="ListParagraph"/>
        <w:numPr>
          <w:ilvl w:val="0"/>
          <w:numId w:val="7"/>
        </w:numPr>
        <w:spacing w:after="0" w:line="240" w:lineRule="auto"/>
        <w:contextualSpacing w:val="0"/>
      </w:pPr>
      <w:r w:rsidRPr="00087AB6">
        <w:t>Boom Lift certification</w:t>
      </w:r>
    </w:p>
    <w:p w14:paraId="474608AE" w14:textId="15DEED5B" w:rsidR="00196203" w:rsidRDefault="006F5A87" w:rsidP="006F5A87">
      <w:pPr>
        <w:pStyle w:val="ListParagraph"/>
        <w:numPr>
          <w:ilvl w:val="0"/>
          <w:numId w:val="7"/>
        </w:numPr>
        <w:spacing w:after="0" w:line="240" w:lineRule="auto"/>
        <w:contextualSpacing w:val="0"/>
      </w:pPr>
      <w:r>
        <w:t>Excavator</w:t>
      </w:r>
      <w:r w:rsidR="00196203" w:rsidRPr="00087AB6">
        <w:t xml:space="preserve"> certification</w:t>
      </w:r>
    </w:p>
    <w:p w14:paraId="24448A23" w14:textId="1C3A6F33" w:rsidR="006F5A87" w:rsidRDefault="006F5A87" w:rsidP="006F5A87">
      <w:pPr>
        <w:pStyle w:val="ListParagraph"/>
        <w:numPr>
          <w:ilvl w:val="0"/>
          <w:numId w:val="7"/>
        </w:numPr>
        <w:spacing w:after="0" w:line="240" w:lineRule="auto"/>
        <w:contextualSpacing w:val="0"/>
      </w:pPr>
      <w:r>
        <w:t>Tool Cat certification</w:t>
      </w:r>
    </w:p>
    <w:p w14:paraId="08C8B9FE" w14:textId="1EF21177" w:rsidR="006F5A87" w:rsidRPr="00087AB6" w:rsidRDefault="006F5A87" w:rsidP="0044692D">
      <w:pPr>
        <w:pStyle w:val="ListParagraph"/>
        <w:numPr>
          <w:ilvl w:val="0"/>
          <w:numId w:val="7"/>
        </w:numPr>
        <w:spacing w:line="240" w:lineRule="auto"/>
        <w:contextualSpacing w:val="0"/>
      </w:pPr>
      <w:r>
        <w:t>Scissor lift certification</w:t>
      </w:r>
    </w:p>
    <w:p w14:paraId="5FCF7635" w14:textId="5EB4B28E" w:rsidR="00196203" w:rsidRPr="00777B43" w:rsidRDefault="00196203" w:rsidP="00777B43">
      <w:pPr>
        <w:spacing w:after="360" w:line="240" w:lineRule="auto"/>
        <w:rPr>
          <w:rFonts w:cstheme="minorHAnsi"/>
          <w:spacing w:val="-2"/>
        </w:rPr>
      </w:pPr>
      <w:proofErr w:type="gramStart"/>
      <w:r w:rsidRPr="00777B43">
        <w:rPr>
          <w:rFonts w:cstheme="minorHAnsi"/>
          <w:spacing w:val="-2"/>
        </w:rPr>
        <w:t>All of</w:t>
      </w:r>
      <w:proofErr w:type="gramEnd"/>
      <w:r w:rsidRPr="00777B43">
        <w:rPr>
          <w:rFonts w:cstheme="minorHAnsi"/>
          <w:spacing w:val="-2"/>
        </w:rPr>
        <w:t xml:space="preserve"> these sessions will have a live instructor and take place at AIOIC campus or offsite in </w:t>
      </w:r>
      <w:r w:rsidR="006F5A87" w:rsidRPr="00777B43">
        <w:rPr>
          <w:rFonts w:cstheme="minorHAnsi"/>
          <w:spacing w:val="-2"/>
        </w:rPr>
        <w:t>at equipment</w:t>
      </w:r>
      <w:r w:rsidRPr="00777B43">
        <w:rPr>
          <w:rFonts w:cstheme="minorHAnsi"/>
          <w:spacing w:val="-2"/>
        </w:rPr>
        <w:t xml:space="preserve"> site</w:t>
      </w:r>
      <w:r w:rsidR="006F5A87" w:rsidRPr="00777B43">
        <w:rPr>
          <w:rFonts w:cstheme="minorHAnsi"/>
          <w:spacing w:val="-2"/>
        </w:rPr>
        <w:t>s</w:t>
      </w:r>
      <w:r w:rsidRPr="00777B43">
        <w:rPr>
          <w:rFonts w:cstheme="minorHAnsi"/>
          <w:spacing w:val="-2"/>
        </w:rPr>
        <w:t>, in a customized training program to fit our curriculum.</w:t>
      </w:r>
      <w:r w:rsidR="00B069EA" w:rsidRPr="00777B43">
        <w:rPr>
          <w:rFonts w:cstheme="minorHAnsi"/>
          <w:spacing w:val="-2"/>
        </w:rPr>
        <w:t xml:space="preserve"> </w:t>
      </w:r>
      <w:r w:rsidRPr="00777B43">
        <w:rPr>
          <w:rFonts w:cstheme="minorHAnsi"/>
          <w:spacing w:val="-2"/>
        </w:rPr>
        <w:t>The training will take t</w:t>
      </w:r>
      <w:r w:rsidR="004579A1">
        <w:rPr>
          <w:rFonts w:cstheme="minorHAnsi"/>
          <w:spacing w:val="-2"/>
        </w:rPr>
        <w:t>hree</w:t>
      </w:r>
      <w:r w:rsidRPr="00777B43">
        <w:rPr>
          <w:rFonts w:cstheme="minorHAnsi"/>
          <w:spacing w:val="-2"/>
        </w:rPr>
        <w:t xml:space="preserve"> weeks to complete. Trainings will start at</w:t>
      </w:r>
      <w:r w:rsidR="006F5A87" w:rsidRPr="00777B43">
        <w:rPr>
          <w:rFonts w:cstheme="minorHAnsi"/>
          <w:spacing w:val="-2"/>
        </w:rPr>
        <w:t xml:space="preserve"> 8:30 or</w:t>
      </w:r>
      <w:r w:rsidRPr="00777B43">
        <w:rPr>
          <w:rFonts w:cstheme="minorHAnsi"/>
          <w:spacing w:val="-2"/>
        </w:rPr>
        <w:t xml:space="preserve"> 9:00 a.m. every day and should go until 3:00 p.m., for a total of </w:t>
      </w:r>
      <w:r w:rsidR="006F5A87" w:rsidRPr="00777B43">
        <w:rPr>
          <w:rFonts w:cstheme="minorHAnsi"/>
          <w:spacing w:val="-2"/>
        </w:rPr>
        <w:t>82</w:t>
      </w:r>
      <w:r w:rsidRPr="00777B43">
        <w:rPr>
          <w:rFonts w:cstheme="minorHAnsi"/>
          <w:spacing w:val="-2"/>
        </w:rPr>
        <w:t xml:space="preserve"> hours.   Training is free for participants, with an expected 20 people per session, and 40 to 60 per year.  </w:t>
      </w:r>
    </w:p>
    <w:p w14:paraId="33E71AE0" w14:textId="48C32244" w:rsidR="009A1855" w:rsidRPr="00777B43" w:rsidRDefault="009A1855" w:rsidP="00777B43">
      <w:pPr>
        <w:spacing w:after="360" w:line="240" w:lineRule="auto"/>
        <w:rPr>
          <w:rFonts w:cstheme="minorHAnsi"/>
          <w:spacing w:val="-2"/>
        </w:rPr>
      </w:pPr>
      <w:r w:rsidRPr="00777B43">
        <w:rPr>
          <w:rFonts w:cstheme="minorHAnsi"/>
          <w:spacing w:val="-2"/>
        </w:rPr>
        <w:t>The program is funded by DEED-</w:t>
      </w:r>
      <w:r w:rsidR="00087AB6" w:rsidRPr="00777B43">
        <w:rPr>
          <w:rFonts w:cstheme="minorHAnsi"/>
          <w:spacing w:val="-2"/>
        </w:rPr>
        <w:t>programs,</w:t>
      </w:r>
      <w:r w:rsidRPr="00777B43">
        <w:rPr>
          <w:rFonts w:cstheme="minorHAnsi"/>
          <w:spacing w:val="-2"/>
        </w:rPr>
        <w:t xml:space="preserve"> depending on the individual, and is offered free of any charges to the students.  Students do not need to provide resources.  Staff drives the students to the Bobcat site on Wednesday or Thursday and again on Monday or Tuesday of the following week.</w:t>
      </w:r>
    </w:p>
    <w:p w14:paraId="4A893CB8" w14:textId="504CF384" w:rsidR="005C2CA9" w:rsidRPr="00777B43" w:rsidRDefault="009A1855" w:rsidP="00777B43">
      <w:pPr>
        <w:spacing w:after="360" w:line="240" w:lineRule="auto"/>
        <w:rPr>
          <w:rFonts w:cstheme="minorHAnsi"/>
          <w:spacing w:val="-2"/>
        </w:rPr>
      </w:pPr>
      <w:r w:rsidRPr="00777B43">
        <w:rPr>
          <w:rFonts w:cstheme="minorHAnsi"/>
          <w:spacing w:val="-2"/>
        </w:rPr>
        <w:t>The expected outcomes are to prepare the students to be safe workers, to earn OSHA 10 certification and hands-on training with a compact excavator and a Tool Cat, and to prepare themselves for employment process.  This training and certification allow the students to apply with a variety of employers such as</w:t>
      </w:r>
      <w:r w:rsidR="006F5A87" w:rsidRPr="00777B43">
        <w:rPr>
          <w:rFonts w:cstheme="minorHAnsi"/>
          <w:spacing w:val="-2"/>
        </w:rPr>
        <w:t xml:space="preserve"> warehouses, construction sites and</w:t>
      </w:r>
      <w:r w:rsidRPr="00777B43">
        <w:rPr>
          <w:rFonts w:cstheme="minorHAnsi"/>
          <w:spacing w:val="-2"/>
        </w:rPr>
        <w:t xml:space="preserve"> landscapers and present their certifications to gain entry level employment.  </w:t>
      </w:r>
    </w:p>
    <w:p w14:paraId="326A3475" w14:textId="175F9FFC" w:rsidR="009A1855" w:rsidRPr="00777B43" w:rsidRDefault="009A1855" w:rsidP="00777B43">
      <w:pPr>
        <w:spacing w:after="360" w:line="240" w:lineRule="auto"/>
        <w:rPr>
          <w:rFonts w:cstheme="minorHAnsi"/>
          <w:spacing w:val="-2"/>
        </w:rPr>
      </w:pPr>
      <w:r w:rsidRPr="00777B43">
        <w:rPr>
          <w:rFonts w:cstheme="minorHAnsi"/>
          <w:spacing w:val="-2"/>
        </w:rPr>
        <w:t xml:space="preserve">This is a packaged training, so all participants will be required to complete all training. All participants must be 18 years old, because of the equipment involved. </w:t>
      </w:r>
    </w:p>
    <w:p w14:paraId="6A55C3BE" w14:textId="795C2A4E" w:rsidR="003E5CA2" w:rsidRPr="00087AB6" w:rsidRDefault="0014068A" w:rsidP="004579A1">
      <w:pPr>
        <w:tabs>
          <w:tab w:val="left" w:pos="720"/>
          <w:tab w:val="left" w:pos="3060"/>
        </w:tabs>
        <w:rPr>
          <w:rFonts w:cstheme="minorHAnsi"/>
          <w:b/>
          <w:spacing w:val="-6"/>
        </w:rPr>
      </w:pPr>
      <w:r w:rsidRPr="00623A64">
        <w:rPr>
          <w:rFonts w:cstheme="minorHAnsi"/>
          <w:noProof/>
        </w:rPr>
        <mc:AlternateContent>
          <mc:Choice Requires="wps">
            <w:drawing>
              <wp:anchor distT="0" distB="0" distL="114300" distR="114300" simplePos="0" relativeHeight="251737088" behindDoc="0" locked="0" layoutInCell="1" allowOverlap="1" wp14:anchorId="739A374B" wp14:editId="017BB56E">
                <wp:simplePos x="0" y="0"/>
                <wp:positionH relativeFrom="column">
                  <wp:posOffset>900928</wp:posOffset>
                </wp:positionH>
                <wp:positionV relativeFrom="paragraph">
                  <wp:posOffset>169751</wp:posOffset>
                </wp:positionV>
                <wp:extent cx="922351" cy="15903"/>
                <wp:effectExtent l="38100" t="38100" r="68580" b="79375"/>
                <wp:wrapNone/>
                <wp:docPr id="10" name="Straight Connector 10"/>
                <wp:cNvGraphicFramePr/>
                <a:graphic xmlns:a="http://schemas.openxmlformats.org/drawingml/2006/main">
                  <a:graphicData uri="http://schemas.microsoft.com/office/word/2010/wordprocessingShape">
                    <wps:wsp>
                      <wps:cNvCnPr/>
                      <wps:spPr>
                        <a:xfrm flipV="1">
                          <a:off x="0" y="0"/>
                          <a:ext cx="922351" cy="15903"/>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C9FF1AE" id="Straight Connector 10" o:spid="_x0000_s1026" style="position:absolute;flip:y;z-index:251737088;visibility:visible;mso-wrap-style:square;mso-wrap-distance-left:9pt;mso-wrap-distance-top:0;mso-wrap-distance-right:9pt;mso-wrap-distance-bottom:0;mso-position-horizontal:absolute;mso-position-horizontal-relative:text;mso-position-vertical:absolute;mso-position-vertical-relative:text" from="70.95pt,13.35pt" to="143.6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" strokecolor="black [3200]" strokeweight="2pt">
                <v:shadow on="t" color="black" opacity="24903f" origin=",.5" offset="0,.55556mm"/>
              </v:line>
            </w:pict>
          </mc:Fallback>
        </mc:AlternateContent>
      </w:r>
    </w:p>
    <w:p w14:paraId="6CA844AB" w14:textId="0A26B252" w:rsidR="00A36A6E" w:rsidRPr="00087AB6" w:rsidRDefault="00A36A6E" w:rsidP="00A36A6E">
      <w:pPr>
        <w:tabs>
          <w:tab w:val="left" w:pos="720"/>
          <w:tab w:val="left" w:pos="3060"/>
        </w:tabs>
        <w:spacing w:after="0"/>
        <w:rPr>
          <w:rFonts w:cstheme="minorHAnsi"/>
          <w:b/>
          <w:spacing w:val="-6"/>
        </w:rPr>
      </w:pPr>
      <w:r w:rsidRPr="00087AB6">
        <w:rPr>
          <w:rFonts w:cstheme="minorHAnsi"/>
          <w:b/>
          <w:spacing w:val="-6"/>
        </w:rPr>
        <w:t>Digital Marketing</w:t>
      </w:r>
      <w:r w:rsidR="00573AAE" w:rsidRPr="00087AB6">
        <w:rPr>
          <w:rFonts w:cstheme="minorHAnsi"/>
          <w:b/>
          <w:spacing w:val="-6"/>
        </w:rPr>
        <w:t xml:space="preserve"> </w:t>
      </w:r>
      <w:r w:rsidR="00573AAE" w:rsidRPr="00087AB6">
        <w:rPr>
          <w:rFonts w:cstheme="minorHAnsi"/>
          <w:b/>
          <w:spacing w:val="-6"/>
        </w:rPr>
        <w:tab/>
      </w:r>
      <w:r w:rsidR="00087AB6" w:rsidRPr="00087AB6">
        <w:rPr>
          <w:rFonts w:cstheme="minorHAnsi"/>
          <w:b/>
          <w:spacing w:val="-6"/>
        </w:rPr>
        <w:t>8</w:t>
      </w:r>
      <w:r w:rsidR="00573AAE" w:rsidRPr="00087AB6">
        <w:rPr>
          <w:rFonts w:cstheme="minorHAnsi"/>
          <w:b/>
          <w:spacing w:val="-6"/>
        </w:rPr>
        <w:t xml:space="preserve"> Hours</w:t>
      </w:r>
    </w:p>
    <w:p w14:paraId="3B700E24" w14:textId="07F610DD" w:rsidR="00573AAE" w:rsidRPr="000650F8" w:rsidRDefault="00573AAE" w:rsidP="00573AAE">
      <w:pPr>
        <w:rPr>
          <w:rFonts w:cstheme="minorHAnsi"/>
          <w:spacing w:val="-2"/>
        </w:rPr>
      </w:pPr>
      <w:r w:rsidRPr="000650F8">
        <w:rPr>
          <w:rFonts w:cstheme="minorHAnsi"/>
          <w:spacing w:val="-2"/>
        </w:rPr>
        <w:t>Student</w:t>
      </w:r>
      <w:r w:rsidR="00B44D42">
        <w:rPr>
          <w:rFonts w:cstheme="minorHAnsi"/>
          <w:spacing w:val="-2"/>
        </w:rPr>
        <w:t>s</w:t>
      </w:r>
      <w:r w:rsidRPr="000650F8">
        <w:rPr>
          <w:rFonts w:cstheme="minorHAnsi"/>
          <w:spacing w:val="-2"/>
        </w:rPr>
        <w:t xml:space="preserve"> learn the primary means of formatting content for the web, email, </w:t>
      </w:r>
      <w:proofErr w:type="spellStart"/>
      <w:r w:rsidRPr="000650F8">
        <w:rPr>
          <w:rFonts w:cstheme="minorHAnsi"/>
          <w:spacing w:val="-2"/>
        </w:rPr>
        <w:t>ebooks</w:t>
      </w:r>
      <w:proofErr w:type="spellEnd"/>
      <w:r w:rsidRPr="000650F8">
        <w:rPr>
          <w:rFonts w:cstheme="minorHAnsi"/>
          <w:spacing w:val="-2"/>
        </w:rPr>
        <w:t>, and smart phone apps. Gain an understanding of how the web operates and how to plan a website project. Review current trends for user interaction and mobile optimization.</w:t>
      </w:r>
    </w:p>
    <w:p w14:paraId="54939AEB" w14:textId="7E4D1579" w:rsidR="00F15F16" w:rsidRDefault="00F15F16" w:rsidP="00C76B42">
      <w:pPr>
        <w:spacing w:line="240" w:lineRule="auto"/>
        <w:jc w:val="center"/>
        <w:rPr>
          <w:b/>
          <w:color w:val="FF0000"/>
        </w:rPr>
      </w:pPr>
    </w:p>
    <w:p w14:paraId="07D83CBC" w14:textId="77777777" w:rsidR="00B13E79" w:rsidRDefault="00B13E79" w:rsidP="009A1855">
      <w:pPr>
        <w:sectPr w:rsidR="00B13E79" w:rsidSect="00132C41">
          <w:pgSz w:w="12240" w:h="15840" w:code="1"/>
          <w:pgMar w:top="1440" w:right="1440" w:bottom="1440" w:left="1440" w:header="720" w:footer="720" w:gutter="288"/>
          <w:cols w:num="2" w:space="720"/>
          <w:docGrid w:linePitch="360"/>
        </w:sectPr>
      </w:pPr>
    </w:p>
    <w:p w14:paraId="5DDE0260" w14:textId="2F6B34E3" w:rsidR="009A1855" w:rsidRPr="00C60637" w:rsidRDefault="009A1855" w:rsidP="009A1855"/>
    <w:p w14:paraId="53E4B3F2" w14:textId="77777777" w:rsidR="00B13E79" w:rsidRDefault="00B13E79" w:rsidP="00196203">
      <w:pPr>
        <w:sectPr w:rsidR="00B13E79" w:rsidSect="00132C41">
          <w:pgSz w:w="12240" w:h="15840" w:code="1"/>
          <w:pgMar w:top="1440" w:right="1440" w:bottom="1440" w:left="1440" w:header="720" w:footer="720" w:gutter="288"/>
          <w:cols w:num="2" w:space="720"/>
          <w:docGrid w:linePitch="360"/>
        </w:sectPr>
      </w:pPr>
    </w:p>
    <w:p w14:paraId="39C726DE" w14:textId="77777777" w:rsidR="008D3BD7" w:rsidRDefault="008D3BD7" w:rsidP="00DE5FC4">
      <w:pPr>
        <w:pStyle w:val="Heading1"/>
        <w:spacing w:before="200"/>
      </w:pPr>
      <w:r>
        <w:t>Cost of Attendance</w:t>
      </w:r>
    </w:p>
    <w:p w14:paraId="282AED2A" w14:textId="38968957" w:rsidR="008706B7" w:rsidRPr="00087AB6" w:rsidRDefault="00586D77" w:rsidP="00D72FA6">
      <w:pPr>
        <w:spacing w:after="360" w:line="240" w:lineRule="auto"/>
        <w:rPr>
          <w:rFonts w:cstheme="minorHAnsi"/>
        </w:rPr>
      </w:pPr>
      <w:r w:rsidRPr="00087AB6">
        <w:rPr>
          <w:rFonts w:cstheme="minorHAnsi"/>
        </w:rPr>
        <w:t>All programs and courses are offered free of charge to the students. Books are also provided.</w:t>
      </w:r>
    </w:p>
    <w:p w14:paraId="11D927EC" w14:textId="009C4F44" w:rsidR="008706B7" w:rsidRPr="008D3BD7" w:rsidRDefault="008706B7" w:rsidP="00A816D2">
      <w:pPr>
        <w:pStyle w:val="Heading3"/>
        <w:spacing w:after="120"/>
      </w:pPr>
      <w:r w:rsidRPr="008D3BD7">
        <w:t xml:space="preserve">Other Costs </w:t>
      </w:r>
    </w:p>
    <w:p w14:paraId="45ED5F87" w14:textId="003D795F" w:rsidR="00D72FA6" w:rsidRDefault="00A76FB9" w:rsidP="00DE5FC4">
      <w:pPr>
        <w:spacing w:line="240" w:lineRule="auto"/>
        <w:rPr>
          <w:rFonts w:cstheme="minorHAnsi"/>
        </w:rPr>
      </w:pPr>
      <w:r w:rsidRPr="00F31EED">
        <w:rPr>
          <w:rFonts w:cstheme="minorHAnsi"/>
        </w:rPr>
        <w:t xml:space="preserve">Possible fees: ID replacement, $15; second background check for </w:t>
      </w:r>
      <w:r w:rsidR="00D72FA6">
        <w:rPr>
          <w:rFonts w:cstheme="minorHAnsi"/>
        </w:rPr>
        <w:t>MO</w:t>
      </w:r>
      <w:r w:rsidRPr="00F31EED">
        <w:rPr>
          <w:rFonts w:cstheme="minorHAnsi"/>
        </w:rPr>
        <w:t xml:space="preserve"> program (if missed), </w:t>
      </w:r>
      <w:r w:rsidRPr="00BE2FE4">
        <w:rPr>
          <w:rFonts w:cstheme="minorHAnsi"/>
        </w:rPr>
        <w:t xml:space="preserve">variable. </w:t>
      </w:r>
      <w:r w:rsidR="008706B7" w:rsidRPr="00F31EED">
        <w:rPr>
          <w:rFonts w:cstheme="minorHAnsi"/>
        </w:rPr>
        <w:t>Full-time students can expect to spend about $40 to $70 for items such as pens, pocket calculator, and similar items per quarter.</w:t>
      </w:r>
      <w:r w:rsidR="00E24F92" w:rsidRPr="00F31EED">
        <w:rPr>
          <w:rFonts w:cstheme="minorHAnsi"/>
        </w:rPr>
        <w:t xml:space="preserve"> </w:t>
      </w:r>
    </w:p>
    <w:p w14:paraId="5165D64D" w14:textId="3F8F700B" w:rsidR="007558A5" w:rsidRDefault="007558A5" w:rsidP="00DE5FC4">
      <w:pPr>
        <w:spacing w:line="240" w:lineRule="auto"/>
        <w:rPr>
          <w:rFonts w:cstheme="minorHAnsi"/>
        </w:rPr>
      </w:pPr>
      <w:r>
        <w:rPr>
          <w:rFonts w:cstheme="minorHAnsi"/>
        </w:rPr>
        <w:t>Refund policies are found in the Student Handbook.</w:t>
      </w:r>
    </w:p>
    <w:p w14:paraId="52DD3D09" w14:textId="5F39C2A7" w:rsidR="008706B7" w:rsidRPr="00F31EED" w:rsidRDefault="00087AB6" w:rsidP="00DE5FC4">
      <w:pPr>
        <w:spacing w:line="240" w:lineRule="auto"/>
        <w:rPr>
          <w:rFonts w:cstheme="minorHAnsi"/>
        </w:rPr>
      </w:pPr>
      <w:r>
        <w:rPr>
          <w:rFonts w:cstheme="minorHAnsi"/>
        </w:rPr>
        <w:t>Supportive services are available for those who qualify.</w:t>
      </w:r>
    </w:p>
    <w:p w14:paraId="0C7B53DF" w14:textId="3E76963C" w:rsidR="00BF4169" w:rsidRPr="00087AB6" w:rsidRDefault="00D72FA6" w:rsidP="009333FD">
      <w:pPr>
        <w:pStyle w:val="Heading2"/>
        <w:spacing w:line="240" w:lineRule="auto"/>
        <w:rPr>
          <w:color w:val="8F0000" w:themeColor="accent1" w:themeShade="BF"/>
          <w:sz w:val="28"/>
          <w:szCs w:val="28"/>
        </w:rPr>
      </w:pPr>
      <w:r>
        <w:rPr>
          <w:color w:val="8F0000" w:themeColor="accent1" w:themeShade="BF"/>
          <w:sz w:val="28"/>
          <w:szCs w:val="28"/>
        </w:rPr>
        <w:br w:type="column"/>
      </w:r>
      <w:r w:rsidR="00087AB6" w:rsidRPr="00087AB6">
        <w:rPr>
          <w:color w:val="8F0000" w:themeColor="accent1" w:themeShade="BF"/>
          <w:sz w:val="28"/>
          <w:szCs w:val="28"/>
        </w:rPr>
        <w:t xml:space="preserve">Right </w:t>
      </w:r>
      <w:r w:rsidR="00087AB6">
        <w:rPr>
          <w:color w:val="8F0000" w:themeColor="accent1" w:themeShade="BF"/>
          <w:sz w:val="28"/>
          <w:szCs w:val="28"/>
        </w:rPr>
        <w:t>t</w:t>
      </w:r>
      <w:r w:rsidR="00087AB6" w:rsidRPr="00087AB6">
        <w:rPr>
          <w:color w:val="8F0000" w:themeColor="accent1" w:themeShade="BF"/>
          <w:sz w:val="28"/>
          <w:szCs w:val="28"/>
        </w:rPr>
        <w:t xml:space="preserve">o Cancel </w:t>
      </w:r>
    </w:p>
    <w:p w14:paraId="724D3E11" w14:textId="77777777" w:rsidR="00BF4169" w:rsidRPr="00EB188D" w:rsidRDefault="00BF4169" w:rsidP="00BF4169">
      <w:pPr>
        <w:spacing w:after="0" w:line="240" w:lineRule="auto"/>
        <w:rPr>
          <w:rFonts w:ascii="Arial" w:hAnsi="Arial" w:cs="Arial"/>
          <w:color w:val="FF0000"/>
          <w:sz w:val="16"/>
          <w:szCs w:val="16"/>
          <w:highlight w:val="yellow"/>
        </w:rPr>
      </w:pPr>
    </w:p>
    <w:p w14:paraId="41F707AA" w14:textId="3CEDDAED" w:rsidR="00D72FA6" w:rsidRPr="00087AB6" w:rsidRDefault="00BF4169" w:rsidP="00DE5FC4">
      <w:pPr>
        <w:spacing w:after="120" w:line="240" w:lineRule="auto"/>
        <w:rPr>
          <w:rFonts w:cstheme="minorHAnsi"/>
        </w:rPr>
      </w:pPr>
      <w:r w:rsidRPr="00087AB6">
        <w:rPr>
          <w:rFonts w:cstheme="minorHAnsi"/>
        </w:rPr>
        <w:t xml:space="preserve">Each student will be notified of acceptance/ rejection in writing.  </w:t>
      </w:r>
    </w:p>
    <w:p w14:paraId="69A38631" w14:textId="7F3549BD" w:rsidR="00584952" w:rsidRPr="00087AB6" w:rsidRDefault="00BF4169" w:rsidP="00304894">
      <w:pPr>
        <w:spacing w:after="240" w:line="240" w:lineRule="auto"/>
        <w:rPr>
          <w:rFonts w:cs="Arial"/>
        </w:rPr>
      </w:pPr>
      <w:r w:rsidRPr="00087AB6">
        <w:rPr>
          <w:rFonts w:cstheme="minorHAnsi"/>
        </w:rPr>
        <w:t xml:space="preserve">Any notice of cancellation </w:t>
      </w:r>
      <w:r w:rsidR="00586D77" w:rsidRPr="00087AB6">
        <w:rPr>
          <w:rFonts w:cstheme="minorHAnsi"/>
        </w:rPr>
        <w:t xml:space="preserve">received from the student </w:t>
      </w:r>
      <w:r w:rsidRPr="00087AB6">
        <w:rPr>
          <w:rFonts w:cstheme="minorHAnsi"/>
        </w:rPr>
        <w:t>shall be acknowledged in writing within 10 business days of receipt of such notice</w:t>
      </w:r>
      <w:r w:rsidR="00F40A29" w:rsidRPr="00087AB6">
        <w:rPr>
          <w:rFonts w:cstheme="minorHAnsi"/>
        </w:rPr>
        <w:t xml:space="preserve">. </w:t>
      </w:r>
      <w:r w:rsidR="00525015" w:rsidRPr="00087AB6">
        <w:rPr>
          <w:rFonts w:cs="Arial"/>
        </w:rPr>
        <w:t>N</w:t>
      </w:r>
      <w:r w:rsidR="00584952" w:rsidRPr="00087AB6">
        <w:rPr>
          <w:rFonts w:cs="Arial"/>
        </w:rPr>
        <w:t xml:space="preserve">otice is effective </w:t>
      </w:r>
      <w:r w:rsidR="00525015" w:rsidRPr="00087AB6">
        <w:rPr>
          <w:rFonts w:cs="Arial"/>
        </w:rPr>
        <w:t xml:space="preserve">on </w:t>
      </w:r>
      <w:r w:rsidR="00584952" w:rsidRPr="00087AB6">
        <w:rPr>
          <w:rFonts w:cs="Arial"/>
        </w:rPr>
        <w:t xml:space="preserve">the date </w:t>
      </w:r>
      <w:r w:rsidR="00525015" w:rsidRPr="00087AB6">
        <w:rPr>
          <w:rFonts w:cs="Arial"/>
        </w:rPr>
        <w:t xml:space="preserve">it was given.  </w:t>
      </w:r>
      <w:r w:rsidR="00584952" w:rsidRPr="00087AB6">
        <w:rPr>
          <w:rFonts w:cs="Arial"/>
        </w:rPr>
        <w:t xml:space="preserve"> If you do not withdraw or contact the institution about your absence, and you have not attended your program for </w:t>
      </w:r>
      <w:r w:rsidR="00087AB6">
        <w:rPr>
          <w:rFonts w:cs="Arial"/>
        </w:rPr>
        <w:t>four</w:t>
      </w:r>
      <w:r w:rsidR="00584952" w:rsidRPr="00087AB6">
        <w:rPr>
          <w:rFonts w:cs="Arial"/>
        </w:rPr>
        <w:t xml:space="preserve"> consecutive days, you will be considered to have withdrawn from the school as of your last date of attendance.</w:t>
      </w:r>
    </w:p>
    <w:p w14:paraId="3EF2F84C" w14:textId="77777777" w:rsidR="00D7428D" w:rsidRPr="00087AB6" w:rsidRDefault="00600D1D" w:rsidP="00C40593">
      <w:pPr>
        <w:pStyle w:val="Heading3"/>
        <w:rPr>
          <w:color w:val="auto"/>
        </w:rPr>
      </w:pPr>
      <w:r w:rsidRPr="00087AB6">
        <w:rPr>
          <w:color w:val="auto"/>
        </w:rPr>
        <w:t xml:space="preserve">Withdrawals </w:t>
      </w:r>
    </w:p>
    <w:p w14:paraId="0A2C60D7" w14:textId="540E830E" w:rsidR="00600D1D" w:rsidRPr="00087AB6" w:rsidRDefault="00D7428D" w:rsidP="000E6931">
      <w:pPr>
        <w:pStyle w:val="Heading3"/>
        <w:spacing w:before="120"/>
        <w:rPr>
          <w:rFonts w:asciiTheme="minorHAnsi" w:eastAsiaTheme="minorHAnsi" w:hAnsiTheme="minorHAnsi" w:cstheme="minorHAnsi"/>
          <w:b w:val="0"/>
          <w:bCs w:val="0"/>
          <w:color w:val="auto"/>
        </w:rPr>
      </w:pPr>
      <w:r w:rsidRPr="00087AB6">
        <w:rPr>
          <w:rFonts w:asciiTheme="minorHAnsi" w:eastAsiaTheme="minorHAnsi" w:hAnsiTheme="minorHAnsi" w:cstheme="minorHAnsi"/>
          <w:b w:val="0"/>
          <w:bCs w:val="0"/>
          <w:color w:val="auto"/>
        </w:rPr>
        <w:t>(More details of t</w:t>
      </w:r>
      <w:r w:rsidR="00600D1D" w:rsidRPr="00087AB6">
        <w:rPr>
          <w:rFonts w:asciiTheme="minorHAnsi" w:eastAsiaTheme="minorHAnsi" w:hAnsiTheme="minorHAnsi" w:cstheme="minorHAnsi"/>
          <w:b w:val="0"/>
          <w:bCs w:val="0"/>
          <w:color w:val="auto"/>
        </w:rPr>
        <w:t xml:space="preserve">he </w:t>
      </w:r>
      <w:r w:rsidR="00C42EEB" w:rsidRPr="00087AB6">
        <w:rPr>
          <w:rFonts w:asciiTheme="minorHAnsi" w:eastAsiaTheme="minorHAnsi" w:hAnsiTheme="minorHAnsi" w:cstheme="minorHAnsi"/>
          <w:b w:val="0"/>
          <w:bCs w:val="0"/>
          <w:color w:val="auto"/>
        </w:rPr>
        <w:t xml:space="preserve">procedure for </w:t>
      </w:r>
      <w:r w:rsidR="00600D1D" w:rsidRPr="00087AB6">
        <w:rPr>
          <w:rFonts w:asciiTheme="minorHAnsi" w:eastAsiaTheme="minorHAnsi" w:hAnsiTheme="minorHAnsi" w:cstheme="minorHAnsi"/>
          <w:b w:val="0"/>
          <w:bCs w:val="0"/>
          <w:color w:val="auto"/>
        </w:rPr>
        <w:t xml:space="preserve">withdrawal from courses </w:t>
      </w:r>
      <w:r w:rsidRPr="00087AB6">
        <w:rPr>
          <w:rFonts w:asciiTheme="minorHAnsi" w:eastAsiaTheme="minorHAnsi" w:hAnsiTheme="minorHAnsi" w:cstheme="minorHAnsi"/>
          <w:b w:val="0"/>
          <w:bCs w:val="0"/>
          <w:color w:val="auto"/>
        </w:rPr>
        <w:t xml:space="preserve">are </w:t>
      </w:r>
      <w:r w:rsidR="00600D1D" w:rsidRPr="00087AB6">
        <w:rPr>
          <w:rFonts w:asciiTheme="minorHAnsi" w:eastAsiaTheme="minorHAnsi" w:hAnsiTheme="minorHAnsi" w:cstheme="minorHAnsi"/>
          <w:b w:val="0"/>
          <w:bCs w:val="0"/>
          <w:color w:val="auto"/>
        </w:rPr>
        <w:t xml:space="preserve">found in the </w:t>
      </w:r>
      <w:r w:rsidR="00600D1D" w:rsidRPr="00087AB6">
        <w:rPr>
          <w:rFonts w:asciiTheme="minorHAnsi" w:eastAsiaTheme="minorHAnsi" w:hAnsiTheme="minorHAnsi" w:cstheme="minorHAnsi"/>
          <w:b w:val="0"/>
          <w:bCs w:val="0"/>
          <w:i/>
          <w:color w:val="auto"/>
        </w:rPr>
        <w:t>Student Handbook</w:t>
      </w:r>
      <w:r w:rsidR="00600D1D" w:rsidRPr="00087AB6">
        <w:rPr>
          <w:rFonts w:asciiTheme="minorHAnsi" w:eastAsiaTheme="minorHAnsi" w:hAnsiTheme="minorHAnsi" w:cstheme="minorHAnsi"/>
          <w:b w:val="0"/>
          <w:bCs w:val="0"/>
          <w:color w:val="auto"/>
        </w:rPr>
        <w:t>.)</w:t>
      </w:r>
    </w:p>
    <w:p w14:paraId="3F9C035C" w14:textId="77777777" w:rsidR="00D72FA6" w:rsidRPr="00087AB6" w:rsidRDefault="00D72FA6" w:rsidP="00087AB6"/>
    <w:p w14:paraId="638BDACA" w14:textId="77777777" w:rsidR="00F737BC" w:rsidRDefault="00F737BC" w:rsidP="00F737BC">
      <w:pPr>
        <w:pStyle w:val="Heading1"/>
        <w:spacing w:before="0" w:line="240" w:lineRule="auto"/>
        <w:rPr>
          <w:sz w:val="20"/>
          <w:szCs w:val="20"/>
        </w:rPr>
      </w:pPr>
    </w:p>
    <w:p w14:paraId="58754B38" w14:textId="03206BDC" w:rsidR="0079613D" w:rsidRPr="004862B6" w:rsidRDefault="008706B7" w:rsidP="008706B7">
      <w:pPr>
        <w:spacing w:line="240" w:lineRule="auto"/>
        <w:rPr>
          <w:rFonts w:cstheme="minorHAnsi"/>
          <w:color w:val="FF0000"/>
          <w:sz w:val="20"/>
          <w:szCs w:val="20"/>
        </w:rPr>
        <w:sectPr w:rsidR="0079613D" w:rsidRPr="004862B6" w:rsidSect="009C111E">
          <w:type w:val="continuous"/>
          <w:pgSz w:w="12240" w:h="15840" w:code="1"/>
          <w:pgMar w:top="1440" w:right="1440" w:bottom="1440" w:left="1440" w:header="720" w:footer="720" w:gutter="288"/>
          <w:cols w:num="2" w:space="720"/>
          <w:docGrid w:linePitch="360"/>
        </w:sectPr>
      </w:pPr>
      <w:r w:rsidRPr="004862B6">
        <w:rPr>
          <w:rFonts w:cstheme="minorHAnsi"/>
          <w:color w:val="FF0000"/>
          <w:sz w:val="20"/>
          <w:szCs w:val="20"/>
        </w:rPr>
        <w:t>.</w:t>
      </w:r>
    </w:p>
    <w:p w14:paraId="61DD6515" w14:textId="3A5ACEA6" w:rsidR="00087AB6" w:rsidRDefault="00087AB6" w:rsidP="000E6931">
      <w:pPr>
        <w:pStyle w:val="Heading2"/>
        <w:spacing w:after="120"/>
        <w:rPr>
          <w:color w:val="8F0000" w:themeColor="accent1" w:themeShade="BF"/>
        </w:rPr>
      </w:pPr>
    </w:p>
    <w:p w14:paraId="48B67ADD" w14:textId="1B9451D8" w:rsidR="00087AB6" w:rsidRDefault="00087AB6" w:rsidP="00087AB6"/>
    <w:p w14:paraId="241491FA" w14:textId="77777777" w:rsidR="00087AB6" w:rsidRPr="00087AB6" w:rsidRDefault="00087AB6" w:rsidP="00087AB6"/>
    <w:p w14:paraId="26D39577" w14:textId="00F56983" w:rsidR="0079613D" w:rsidRDefault="0079613D" w:rsidP="000E6931">
      <w:pPr>
        <w:pStyle w:val="Heading2"/>
        <w:spacing w:after="120"/>
        <w:rPr>
          <w:color w:val="8F0000" w:themeColor="accent1" w:themeShade="BF"/>
        </w:rPr>
      </w:pPr>
      <w:r w:rsidRPr="00AA2F69">
        <w:rPr>
          <w:color w:val="8F0000" w:themeColor="accent1" w:themeShade="BF"/>
        </w:rPr>
        <w:t>Student Activities</w:t>
      </w:r>
    </w:p>
    <w:p w14:paraId="7984F08A" w14:textId="77777777" w:rsidR="0036580D" w:rsidRDefault="0079613D" w:rsidP="0079613D">
      <w:pPr>
        <w:spacing w:line="240" w:lineRule="auto"/>
        <w:rPr>
          <w:rFonts w:cstheme="minorHAnsi"/>
        </w:rPr>
      </w:pPr>
      <w:r w:rsidRPr="00701D74">
        <w:rPr>
          <w:rFonts w:cstheme="minorHAnsi"/>
        </w:rPr>
        <w:t>The Website</w:t>
      </w:r>
      <w:r w:rsidRPr="008D3BD7">
        <w:rPr>
          <w:rFonts w:cstheme="minorHAnsi"/>
          <w:sz w:val="20"/>
          <w:szCs w:val="20"/>
        </w:rPr>
        <w:t xml:space="preserve"> </w:t>
      </w:r>
      <w:r w:rsidR="002B56F9" w:rsidRPr="00834211">
        <w:rPr>
          <w:rFonts w:cstheme="minorHAnsi"/>
          <w:b/>
          <w:color w:val="FF0000"/>
          <w:sz w:val="24"/>
          <w:szCs w:val="24"/>
        </w:rPr>
        <w:t>www.takoda.org</w:t>
      </w:r>
      <w:r w:rsidR="002B56F9" w:rsidRPr="008D3BD7">
        <w:rPr>
          <w:rFonts w:cstheme="minorHAnsi"/>
          <w:sz w:val="20"/>
          <w:szCs w:val="20"/>
        </w:rPr>
        <w:t xml:space="preserve"> </w:t>
      </w:r>
      <w:r w:rsidRPr="00701D74">
        <w:rPr>
          <w:rFonts w:cstheme="minorHAnsi"/>
        </w:rPr>
        <w:t>provides a window into the Institute and the entire AIOIC organization.</w:t>
      </w:r>
      <w:r w:rsidR="0036580D">
        <w:rPr>
          <w:rFonts w:cstheme="minorHAnsi"/>
        </w:rPr>
        <w:t xml:space="preserve"> </w:t>
      </w:r>
    </w:p>
    <w:p w14:paraId="5AEF06A6" w14:textId="3966B8BE" w:rsidR="0079613D" w:rsidRPr="00701D74" w:rsidRDefault="0036580D" w:rsidP="0079613D">
      <w:pPr>
        <w:spacing w:line="240" w:lineRule="auto"/>
        <w:rPr>
          <w:rFonts w:cstheme="minorHAnsi"/>
        </w:rPr>
      </w:pPr>
      <w:r>
        <w:rPr>
          <w:rFonts w:cstheme="minorHAnsi"/>
        </w:rPr>
        <w:t>Special events, job fairs, food resources, volunteer opportunities, and the COVID Preparedness Plan are found on that site.</w:t>
      </w:r>
    </w:p>
    <w:p w14:paraId="1EDEE3A6" w14:textId="77777777" w:rsidR="0055384B" w:rsidRDefault="0055384B" w:rsidP="008706B7">
      <w:pPr>
        <w:spacing w:line="240" w:lineRule="auto"/>
        <w:rPr>
          <w:rFonts w:cstheme="minorHAnsi"/>
          <w:sz w:val="20"/>
          <w:szCs w:val="20"/>
        </w:rPr>
        <w:sectPr w:rsidR="0055384B" w:rsidSect="0079613D">
          <w:type w:val="continuous"/>
          <w:pgSz w:w="12240" w:h="15840" w:code="1"/>
          <w:pgMar w:top="1440" w:right="1440" w:bottom="1440" w:left="1440" w:header="720" w:footer="720" w:gutter="288"/>
          <w:cols w:space="720"/>
          <w:docGrid w:linePitch="360"/>
        </w:sectPr>
      </w:pPr>
    </w:p>
    <w:p w14:paraId="059EBA39" w14:textId="77777777" w:rsidR="00E24F92" w:rsidRPr="00AA2F69" w:rsidRDefault="008706B7" w:rsidP="00AA2F69">
      <w:pPr>
        <w:pStyle w:val="Heading2"/>
        <w:spacing w:after="120" w:line="240" w:lineRule="auto"/>
        <w:rPr>
          <w:color w:val="8F0000" w:themeColor="accent1" w:themeShade="BF"/>
        </w:rPr>
      </w:pPr>
      <w:r w:rsidRPr="00AA2F69">
        <w:rPr>
          <w:color w:val="8F0000" w:themeColor="accent1" w:themeShade="BF"/>
        </w:rPr>
        <w:lastRenderedPageBreak/>
        <w:t>Attendance, Student Progress and Completion, and Students Rights and Responsibilities</w:t>
      </w:r>
    </w:p>
    <w:p w14:paraId="355AC4A5" w14:textId="77777777" w:rsidR="008706B7" w:rsidRPr="00701D74" w:rsidRDefault="008706B7" w:rsidP="008706B7">
      <w:pPr>
        <w:spacing w:line="240" w:lineRule="auto"/>
        <w:rPr>
          <w:rFonts w:cstheme="minorHAnsi"/>
        </w:rPr>
      </w:pPr>
      <w:r w:rsidRPr="00701D74">
        <w:rPr>
          <w:rFonts w:cstheme="minorHAnsi"/>
        </w:rPr>
        <w:t xml:space="preserve">The </w:t>
      </w:r>
      <w:proofErr w:type="spellStart"/>
      <w:r w:rsidRPr="00701D74">
        <w:rPr>
          <w:rFonts w:cstheme="minorHAnsi"/>
        </w:rPr>
        <w:t>Takoda</w:t>
      </w:r>
      <w:proofErr w:type="spellEnd"/>
      <w:r w:rsidRPr="00701D74">
        <w:rPr>
          <w:rFonts w:cstheme="minorHAnsi"/>
        </w:rPr>
        <w:t xml:space="preserve"> Institute of Higher Education has established policies on these areas which are found in the </w:t>
      </w:r>
      <w:r w:rsidRPr="00701D74">
        <w:rPr>
          <w:rFonts w:cstheme="minorHAnsi"/>
          <w:i/>
        </w:rPr>
        <w:t>Student Handbook</w:t>
      </w:r>
      <w:r w:rsidRPr="00701D74">
        <w:rPr>
          <w:rFonts w:cstheme="minorHAnsi"/>
        </w:rPr>
        <w:t xml:space="preserve"> available to all students at the front desk and presented to them at </w:t>
      </w:r>
      <w:r w:rsidR="003831FF" w:rsidRPr="00701D74">
        <w:rPr>
          <w:rFonts w:cstheme="minorHAnsi"/>
        </w:rPr>
        <w:t xml:space="preserve">the </w:t>
      </w:r>
      <w:r w:rsidRPr="00701D74">
        <w:rPr>
          <w:rFonts w:cstheme="minorHAnsi"/>
        </w:rPr>
        <w:t xml:space="preserve">student </w:t>
      </w:r>
      <w:r w:rsidR="003831FF" w:rsidRPr="00701D74">
        <w:rPr>
          <w:rFonts w:cstheme="minorHAnsi"/>
        </w:rPr>
        <w:t>Enrollment Event</w:t>
      </w:r>
      <w:r w:rsidRPr="00701D74">
        <w:rPr>
          <w:rFonts w:cstheme="minorHAnsi"/>
        </w:rPr>
        <w:t>.  Sections on Attendance, Add/Drop/ Withdrawal Policy, Rights and Responsibilities, Tardiness and Make-up Hours, Privacy and Release of Information, Code of Conduct, violence and weapons, and Security are included.</w:t>
      </w:r>
    </w:p>
    <w:p w14:paraId="226CC55E" w14:textId="32853E83" w:rsidR="008706B7" w:rsidRPr="00701D74" w:rsidRDefault="008706B7" w:rsidP="008706B7">
      <w:pPr>
        <w:spacing w:line="240" w:lineRule="auto"/>
        <w:rPr>
          <w:rFonts w:cstheme="minorHAnsi"/>
        </w:rPr>
      </w:pPr>
      <w:r w:rsidRPr="00701D74">
        <w:rPr>
          <w:rFonts w:cstheme="minorHAnsi"/>
          <w:b/>
        </w:rPr>
        <w:t>Internal Changes to Program:</w:t>
      </w:r>
      <w:r w:rsidRPr="00701D74">
        <w:rPr>
          <w:rFonts w:cstheme="minorHAnsi"/>
        </w:rPr>
        <w:t xml:space="preserve">  In the event that a student changes programs, only those courses whose content are applicable to the new program are accepted into the program.</w:t>
      </w:r>
    </w:p>
    <w:p w14:paraId="43055ED1" w14:textId="77777777" w:rsidR="008706B7" w:rsidRPr="00813F11" w:rsidRDefault="008706B7" w:rsidP="00A816D2">
      <w:pPr>
        <w:pStyle w:val="Heading2"/>
        <w:spacing w:after="120"/>
        <w:rPr>
          <w:color w:val="8F0000" w:themeColor="accent1" w:themeShade="BF"/>
        </w:rPr>
      </w:pPr>
      <w:r w:rsidRPr="00813F11">
        <w:rPr>
          <w:color w:val="8F0000" w:themeColor="accent1" w:themeShade="BF"/>
        </w:rPr>
        <w:t>Completing Requirements</w:t>
      </w:r>
    </w:p>
    <w:p w14:paraId="40134541" w14:textId="2CA9CF15" w:rsidR="008706B7" w:rsidRPr="00813F11" w:rsidRDefault="008706B7" w:rsidP="008706B7">
      <w:pPr>
        <w:spacing w:line="240" w:lineRule="auto"/>
        <w:rPr>
          <w:rFonts w:cstheme="minorHAnsi"/>
        </w:rPr>
      </w:pPr>
      <w:r w:rsidRPr="00813F11">
        <w:rPr>
          <w:rFonts w:cstheme="minorHAnsi"/>
        </w:rPr>
        <w:t>Students must satisfactorily complete each</w:t>
      </w:r>
      <w:r w:rsidRPr="00813F11">
        <w:rPr>
          <w:rFonts w:cstheme="minorHAnsi"/>
          <w:sz w:val="20"/>
          <w:szCs w:val="20"/>
        </w:rPr>
        <w:t xml:space="preserve"> </w:t>
      </w:r>
      <w:r w:rsidRPr="00813F11">
        <w:rPr>
          <w:rFonts w:cstheme="minorHAnsi"/>
        </w:rPr>
        <w:t xml:space="preserve">required program course </w:t>
      </w:r>
      <w:proofErr w:type="gramStart"/>
      <w:r w:rsidRPr="00813F11">
        <w:rPr>
          <w:rFonts w:cstheme="minorHAnsi"/>
        </w:rPr>
        <w:t>in order to</w:t>
      </w:r>
      <w:proofErr w:type="gramEnd"/>
      <w:r w:rsidRPr="00813F11">
        <w:rPr>
          <w:rFonts w:cstheme="minorHAnsi"/>
        </w:rPr>
        <w:t xml:space="preserve"> complete their program. Also, students must </w:t>
      </w:r>
      <w:r w:rsidR="004862B6" w:rsidRPr="00813F11">
        <w:rPr>
          <w:rFonts w:cstheme="minorHAnsi"/>
        </w:rPr>
        <w:t xml:space="preserve">pass </w:t>
      </w:r>
      <w:proofErr w:type="gramStart"/>
      <w:r w:rsidR="004862B6" w:rsidRPr="00813F11">
        <w:rPr>
          <w:rFonts w:cstheme="minorHAnsi"/>
        </w:rPr>
        <w:t>all of</w:t>
      </w:r>
      <w:proofErr w:type="gramEnd"/>
      <w:r w:rsidR="004862B6" w:rsidRPr="00813F11">
        <w:rPr>
          <w:rFonts w:cstheme="minorHAnsi"/>
        </w:rPr>
        <w:t xml:space="preserve"> the required courses </w:t>
      </w:r>
      <w:r w:rsidRPr="00813F11">
        <w:rPr>
          <w:rFonts w:cstheme="minorHAnsi"/>
        </w:rPr>
        <w:t>to receive a certificate of completion</w:t>
      </w:r>
      <w:r w:rsidR="004862B6" w:rsidRPr="00813F11">
        <w:rPr>
          <w:rFonts w:cstheme="minorHAnsi"/>
        </w:rPr>
        <w:t xml:space="preserve"> and </w:t>
      </w:r>
      <w:r w:rsidRPr="00813F11">
        <w:rPr>
          <w:rFonts w:cstheme="minorHAnsi"/>
        </w:rPr>
        <w:t xml:space="preserve">must also meet all other </w:t>
      </w:r>
      <w:r w:rsidR="00813F11" w:rsidRPr="00813F11">
        <w:rPr>
          <w:rFonts w:cstheme="minorHAnsi"/>
        </w:rPr>
        <w:t xml:space="preserve">completion </w:t>
      </w:r>
      <w:r w:rsidRPr="00813F11">
        <w:rPr>
          <w:rFonts w:cstheme="minorHAnsi"/>
        </w:rPr>
        <w:t xml:space="preserve">requirements below.  </w:t>
      </w:r>
    </w:p>
    <w:p w14:paraId="3E549379" w14:textId="762193E2" w:rsidR="008706B7" w:rsidRPr="00813F11" w:rsidRDefault="008706B7" w:rsidP="000356EB">
      <w:pPr>
        <w:spacing w:after="240" w:line="240" w:lineRule="auto"/>
        <w:rPr>
          <w:rFonts w:cstheme="minorHAnsi"/>
        </w:rPr>
      </w:pPr>
      <w:r w:rsidRPr="00813F11">
        <w:rPr>
          <w:rFonts w:cstheme="minorHAnsi"/>
        </w:rPr>
        <w:t>Successful graduation or completion of a course or program requires that all enrollment criteria have been met, all required assignments and/or testing out have been completed</w:t>
      </w:r>
      <w:r w:rsidR="004862B6" w:rsidRPr="00813F11">
        <w:rPr>
          <w:rFonts w:cstheme="minorHAnsi"/>
        </w:rPr>
        <w:t xml:space="preserve">. </w:t>
      </w:r>
    </w:p>
    <w:p w14:paraId="4DAA6006" w14:textId="77777777" w:rsidR="008706B7" w:rsidRPr="008D3BD7" w:rsidRDefault="008706B7" w:rsidP="00A816D2">
      <w:pPr>
        <w:pStyle w:val="Heading2"/>
        <w:spacing w:after="120"/>
      </w:pPr>
      <w:r w:rsidRPr="008D3BD7">
        <w:t>Certificates</w:t>
      </w:r>
    </w:p>
    <w:p w14:paraId="1C32A292" w14:textId="35AE742F" w:rsidR="008706B7" w:rsidRPr="00701D74" w:rsidRDefault="008706B7" w:rsidP="000356EB">
      <w:pPr>
        <w:spacing w:after="240" w:line="240" w:lineRule="auto"/>
        <w:rPr>
          <w:rFonts w:cstheme="minorHAnsi"/>
        </w:rPr>
      </w:pPr>
      <w:r w:rsidRPr="00701D74">
        <w:rPr>
          <w:rFonts w:cstheme="minorHAnsi"/>
        </w:rPr>
        <w:t>The student will receive a certificate for completion in one or more of the programs, as well as transcripts of courses completed.  Students starting, but not completing, a program may request a transcript of all coursework enrolled for.</w:t>
      </w:r>
    </w:p>
    <w:p w14:paraId="5D936D17" w14:textId="77777777" w:rsidR="008706B7" w:rsidRPr="008D3BD7" w:rsidRDefault="00AB78E0" w:rsidP="00A816D2">
      <w:pPr>
        <w:pStyle w:val="Heading2"/>
        <w:spacing w:after="120"/>
      </w:pPr>
      <w:r>
        <w:t>Extended</w:t>
      </w:r>
      <w:r w:rsidR="008706B7" w:rsidRPr="008D3BD7">
        <w:t xml:space="preserve"> Absence Policy</w:t>
      </w:r>
    </w:p>
    <w:p w14:paraId="7BCCF214" w14:textId="77777777" w:rsidR="008706B7" w:rsidRPr="00701D74" w:rsidRDefault="008B035E" w:rsidP="008706B7">
      <w:pPr>
        <w:spacing w:line="240" w:lineRule="auto"/>
        <w:rPr>
          <w:rFonts w:cstheme="minorHAnsi"/>
        </w:rPr>
      </w:pPr>
      <w:r w:rsidRPr="00701D74">
        <w:rPr>
          <w:rFonts w:cstheme="minorHAnsi"/>
        </w:rPr>
        <w:t>An Extended L</w:t>
      </w:r>
      <w:r w:rsidR="008706B7" w:rsidRPr="00701D74">
        <w:rPr>
          <w:rFonts w:cstheme="minorHAnsi"/>
        </w:rPr>
        <w:t xml:space="preserve">eave of </w:t>
      </w:r>
      <w:r w:rsidRPr="00701D74">
        <w:rPr>
          <w:rFonts w:cstheme="minorHAnsi"/>
        </w:rPr>
        <w:t>A</w:t>
      </w:r>
      <w:r w:rsidR="008706B7" w:rsidRPr="00701D74">
        <w:rPr>
          <w:rFonts w:cstheme="minorHAnsi"/>
        </w:rPr>
        <w:t xml:space="preserve">bsence policy is found in the </w:t>
      </w:r>
      <w:r w:rsidR="008706B7" w:rsidRPr="00701D74">
        <w:rPr>
          <w:rFonts w:cstheme="minorHAnsi"/>
          <w:i/>
        </w:rPr>
        <w:t>Student Handbook.</w:t>
      </w:r>
    </w:p>
    <w:p w14:paraId="006FEA99" w14:textId="77777777" w:rsidR="008706B7" w:rsidRPr="008D3BD7" w:rsidRDefault="008706B7" w:rsidP="00386389">
      <w:pPr>
        <w:pStyle w:val="Heading2"/>
        <w:spacing w:before="120" w:after="60"/>
        <w:rPr>
          <w:rFonts w:cstheme="minorHAnsi"/>
          <w:sz w:val="20"/>
          <w:szCs w:val="20"/>
        </w:rPr>
      </w:pPr>
      <w:r w:rsidRPr="008D3BD7">
        <w:t>Academic Progress Policy</w:t>
      </w:r>
    </w:p>
    <w:p w14:paraId="60879079" w14:textId="77777777" w:rsidR="008706B7" w:rsidRPr="008D3BD7" w:rsidRDefault="008706B7" w:rsidP="00A816D2">
      <w:pPr>
        <w:pStyle w:val="Heading3"/>
        <w:spacing w:before="0" w:after="120"/>
      </w:pPr>
      <w:r w:rsidRPr="008D3BD7">
        <w:t>Grades</w:t>
      </w:r>
    </w:p>
    <w:p w14:paraId="4BBE6832" w14:textId="77777777" w:rsidR="008706B7" w:rsidRPr="00813F11" w:rsidRDefault="008706B7" w:rsidP="00F475A0">
      <w:pPr>
        <w:spacing w:after="120" w:line="240" w:lineRule="auto"/>
        <w:rPr>
          <w:rFonts w:cstheme="minorHAnsi"/>
          <w:spacing w:val="-4"/>
          <w:sz w:val="20"/>
          <w:szCs w:val="20"/>
        </w:rPr>
      </w:pPr>
      <w:r w:rsidRPr="00813F11">
        <w:rPr>
          <w:rFonts w:cstheme="minorHAnsi"/>
          <w:spacing w:val="-4"/>
          <w:sz w:val="20"/>
          <w:szCs w:val="20"/>
        </w:rPr>
        <w:t xml:space="preserve">Grades are determined </w:t>
      </w:r>
      <w:proofErr w:type="gramStart"/>
      <w:r w:rsidRPr="00813F11">
        <w:rPr>
          <w:rFonts w:cstheme="minorHAnsi"/>
          <w:spacing w:val="-4"/>
          <w:sz w:val="20"/>
          <w:szCs w:val="20"/>
        </w:rPr>
        <w:t>on the basis of</w:t>
      </w:r>
      <w:proofErr w:type="gramEnd"/>
      <w:r w:rsidRPr="00813F11">
        <w:rPr>
          <w:rFonts w:cstheme="minorHAnsi"/>
          <w:spacing w:val="-4"/>
          <w:sz w:val="20"/>
          <w:szCs w:val="20"/>
        </w:rPr>
        <w:t xml:space="preserve"> testing and performance, including the successful completion of activities. The minimum attendance described on the syllabus is also necessary for a passing grade.  The grading system is </w:t>
      </w:r>
      <w:r w:rsidR="003457E1" w:rsidRPr="00813F11">
        <w:rPr>
          <w:rFonts w:cstheme="minorHAnsi"/>
          <w:spacing w:val="-4"/>
          <w:sz w:val="20"/>
          <w:szCs w:val="20"/>
        </w:rPr>
        <w:t xml:space="preserve">based on the following: </w:t>
      </w:r>
    </w:p>
    <w:p w14:paraId="3E061417" w14:textId="77777777" w:rsidR="004862B6" w:rsidRPr="00813F11" w:rsidRDefault="004862B6" w:rsidP="005B4090">
      <w:pPr>
        <w:tabs>
          <w:tab w:val="left" w:pos="-179"/>
          <w:tab w:val="left" w:pos="676"/>
        </w:tabs>
        <w:spacing w:after="0" w:line="240" w:lineRule="auto"/>
        <w:ind w:left="360" w:hanging="360"/>
        <w:rPr>
          <w:rFonts w:cstheme="minorHAnsi"/>
          <w:sz w:val="20"/>
          <w:szCs w:val="20"/>
        </w:rPr>
      </w:pPr>
      <w:r w:rsidRPr="00813F11">
        <w:rPr>
          <w:rFonts w:cstheme="minorHAnsi"/>
          <w:sz w:val="20"/>
          <w:szCs w:val="20"/>
        </w:rPr>
        <w:t xml:space="preserve">Pass / Fail (P/F): </w:t>
      </w:r>
      <w:r w:rsidRPr="00813F11">
        <w:rPr>
          <w:rFonts w:cstheme="minorHAnsi"/>
          <w:b/>
          <w:sz w:val="20"/>
          <w:szCs w:val="20"/>
        </w:rPr>
        <w:t>P or F</w:t>
      </w:r>
      <w:r w:rsidRPr="00813F11">
        <w:rPr>
          <w:rFonts w:cstheme="minorHAnsi"/>
          <w:sz w:val="20"/>
          <w:szCs w:val="20"/>
        </w:rPr>
        <w:t>—P = Pass / F = Fail</w:t>
      </w:r>
    </w:p>
    <w:p w14:paraId="7C02CAD5" w14:textId="7B76267F" w:rsidR="00EB188D" w:rsidRPr="00813F11" w:rsidRDefault="00EB188D" w:rsidP="00F475A0">
      <w:pPr>
        <w:tabs>
          <w:tab w:val="left" w:pos="-179"/>
          <w:tab w:val="left" w:pos="676"/>
        </w:tabs>
        <w:spacing w:after="0" w:line="240" w:lineRule="auto"/>
        <w:ind w:left="360" w:hanging="90"/>
        <w:rPr>
          <w:rFonts w:cstheme="minorHAnsi"/>
          <w:sz w:val="20"/>
          <w:szCs w:val="20"/>
        </w:rPr>
      </w:pPr>
      <w:r w:rsidRPr="00813F11">
        <w:rPr>
          <w:rFonts w:cstheme="minorHAnsi"/>
          <w:sz w:val="20"/>
          <w:szCs w:val="20"/>
        </w:rPr>
        <w:t>70% or above—</w:t>
      </w:r>
      <w:r w:rsidR="005B4090">
        <w:rPr>
          <w:rFonts w:cstheme="minorHAnsi"/>
          <w:sz w:val="20"/>
          <w:szCs w:val="20"/>
        </w:rPr>
        <w:t>P—</w:t>
      </w:r>
      <w:r w:rsidRPr="00813F11">
        <w:rPr>
          <w:rFonts w:cstheme="minorHAnsi"/>
          <w:sz w:val="20"/>
          <w:szCs w:val="20"/>
        </w:rPr>
        <w:t>P</w:t>
      </w:r>
      <w:r w:rsidR="004862B6" w:rsidRPr="00813F11">
        <w:rPr>
          <w:rFonts w:cstheme="minorHAnsi"/>
          <w:sz w:val="20"/>
          <w:szCs w:val="20"/>
        </w:rPr>
        <w:t>ass</w:t>
      </w:r>
    </w:p>
    <w:p w14:paraId="325FB5DD" w14:textId="674D7030" w:rsidR="003457E1" w:rsidRPr="00813F11" w:rsidRDefault="003457E1" w:rsidP="4F84BECA">
      <w:pPr>
        <w:tabs>
          <w:tab w:val="left" w:pos="676"/>
        </w:tabs>
        <w:spacing w:after="120" w:line="240" w:lineRule="auto"/>
        <w:ind w:left="360" w:hanging="90"/>
        <w:rPr>
          <w:sz w:val="20"/>
          <w:szCs w:val="20"/>
        </w:rPr>
      </w:pPr>
      <w:r w:rsidRPr="4F84BECA">
        <w:rPr>
          <w:sz w:val="20"/>
          <w:szCs w:val="20"/>
        </w:rPr>
        <w:t>Below 6</w:t>
      </w:r>
      <w:r w:rsidR="2E88BE5C" w:rsidRPr="4F84BECA">
        <w:rPr>
          <w:sz w:val="20"/>
          <w:szCs w:val="20"/>
        </w:rPr>
        <w:t>9.9</w:t>
      </w:r>
      <w:r w:rsidRPr="4F84BECA">
        <w:rPr>
          <w:sz w:val="20"/>
          <w:szCs w:val="20"/>
        </w:rPr>
        <w:t xml:space="preserve">%: </w:t>
      </w:r>
      <w:r w:rsidRPr="4F84BECA">
        <w:rPr>
          <w:b/>
          <w:bCs/>
          <w:sz w:val="20"/>
          <w:szCs w:val="20"/>
        </w:rPr>
        <w:t>F</w:t>
      </w:r>
      <w:r w:rsidR="005B4090" w:rsidRPr="4F84BECA">
        <w:rPr>
          <w:b/>
          <w:bCs/>
          <w:sz w:val="20"/>
          <w:szCs w:val="20"/>
        </w:rPr>
        <w:t>—</w:t>
      </w:r>
      <w:r w:rsidR="004862B6" w:rsidRPr="4F84BECA">
        <w:rPr>
          <w:b/>
          <w:bCs/>
          <w:sz w:val="20"/>
          <w:szCs w:val="20"/>
        </w:rPr>
        <w:t>Fail</w:t>
      </w:r>
    </w:p>
    <w:p w14:paraId="1CD0A665" w14:textId="77777777" w:rsidR="003457E1" w:rsidRPr="00813F11" w:rsidRDefault="003457E1" w:rsidP="00F15F16">
      <w:pPr>
        <w:tabs>
          <w:tab w:val="left" w:pos="-179"/>
          <w:tab w:val="left" w:pos="676"/>
        </w:tabs>
        <w:spacing w:after="120" w:line="240" w:lineRule="auto"/>
        <w:ind w:left="360" w:hanging="360"/>
        <w:rPr>
          <w:rFonts w:cstheme="minorHAnsi"/>
          <w:sz w:val="20"/>
          <w:szCs w:val="20"/>
        </w:rPr>
      </w:pPr>
      <w:r w:rsidRPr="00813F11">
        <w:rPr>
          <w:rFonts w:cstheme="minorHAnsi"/>
          <w:sz w:val="20"/>
          <w:szCs w:val="20"/>
        </w:rPr>
        <w:t xml:space="preserve">Withdrawal (after Add/Drop Period): </w:t>
      </w:r>
      <w:r w:rsidRPr="00813F11">
        <w:rPr>
          <w:rFonts w:cstheme="minorHAnsi"/>
          <w:b/>
          <w:sz w:val="20"/>
          <w:szCs w:val="20"/>
        </w:rPr>
        <w:t>WD</w:t>
      </w:r>
      <w:r w:rsidRPr="00813F11">
        <w:rPr>
          <w:rFonts w:cstheme="minorHAnsi"/>
          <w:sz w:val="20"/>
          <w:szCs w:val="20"/>
        </w:rPr>
        <w:t>—Withdrawn</w:t>
      </w:r>
    </w:p>
    <w:p w14:paraId="2DF24400" w14:textId="4F936769" w:rsidR="00BE2FE4" w:rsidRDefault="003457E1" w:rsidP="00F15F16">
      <w:pPr>
        <w:tabs>
          <w:tab w:val="left" w:pos="-179"/>
          <w:tab w:val="left" w:pos="676"/>
        </w:tabs>
        <w:spacing w:after="120" w:line="240" w:lineRule="auto"/>
        <w:ind w:left="360" w:hanging="360"/>
        <w:rPr>
          <w:rFonts w:cstheme="minorHAnsi"/>
          <w:sz w:val="20"/>
          <w:szCs w:val="20"/>
        </w:rPr>
      </w:pPr>
      <w:r w:rsidRPr="00813F11">
        <w:rPr>
          <w:rFonts w:cstheme="minorHAnsi"/>
          <w:sz w:val="20"/>
          <w:szCs w:val="20"/>
        </w:rPr>
        <w:t xml:space="preserve">Withdrew Prior To Start of Quarter </w:t>
      </w:r>
      <w:r w:rsidR="00BE2FE4">
        <w:rPr>
          <w:rFonts w:cstheme="minorHAnsi"/>
          <w:sz w:val="20"/>
          <w:szCs w:val="20"/>
        </w:rPr>
        <w:t>or During First Week</w:t>
      </w:r>
      <w:r w:rsidRPr="00813F11">
        <w:rPr>
          <w:rFonts w:cstheme="minorHAnsi"/>
          <w:sz w:val="20"/>
          <w:szCs w:val="20"/>
        </w:rPr>
        <w:t xml:space="preserve">: </w:t>
      </w:r>
      <w:proofErr w:type="spellStart"/>
      <w:r w:rsidRPr="00813F11">
        <w:rPr>
          <w:rFonts w:cstheme="minorHAnsi"/>
          <w:b/>
          <w:sz w:val="20"/>
          <w:szCs w:val="20"/>
        </w:rPr>
        <w:t>WF</w:t>
      </w:r>
      <w:proofErr w:type="spellEnd"/>
      <w:r w:rsidRPr="00813F11">
        <w:rPr>
          <w:rFonts w:cstheme="minorHAnsi"/>
          <w:sz w:val="20"/>
          <w:szCs w:val="20"/>
        </w:rPr>
        <w:t>—</w:t>
      </w:r>
      <w:r w:rsidR="00BE2FE4">
        <w:rPr>
          <w:rFonts w:cstheme="minorHAnsi"/>
          <w:sz w:val="20"/>
          <w:szCs w:val="20"/>
        </w:rPr>
        <w:t xml:space="preserve"> Withdrawn Not Failing</w:t>
      </w:r>
    </w:p>
    <w:p w14:paraId="53BB8688" w14:textId="20CE06DE" w:rsidR="003457E1" w:rsidRPr="00813F11" w:rsidRDefault="003457E1" w:rsidP="4F84BECA">
      <w:pPr>
        <w:tabs>
          <w:tab w:val="left" w:pos="676"/>
        </w:tabs>
        <w:spacing w:after="120" w:line="240" w:lineRule="auto"/>
        <w:ind w:left="360" w:hanging="360"/>
        <w:rPr>
          <w:sz w:val="20"/>
          <w:szCs w:val="20"/>
        </w:rPr>
      </w:pPr>
      <w:r w:rsidRPr="4F84BECA">
        <w:rPr>
          <w:sz w:val="20"/>
          <w:szCs w:val="20"/>
        </w:rPr>
        <w:t xml:space="preserve">Incomplete: </w:t>
      </w:r>
      <w:r w:rsidR="15C4BF25" w:rsidRPr="4F84BECA">
        <w:rPr>
          <w:b/>
          <w:bCs/>
          <w:sz w:val="20"/>
          <w:szCs w:val="20"/>
        </w:rPr>
        <w:t xml:space="preserve">- or </w:t>
      </w:r>
      <w:r w:rsidRPr="4F84BECA">
        <w:rPr>
          <w:b/>
          <w:bCs/>
          <w:sz w:val="20"/>
          <w:szCs w:val="20"/>
        </w:rPr>
        <w:t>I</w:t>
      </w:r>
      <w:r w:rsidRPr="4F84BECA">
        <w:rPr>
          <w:sz w:val="20"/>
          <w:szCs w:val="20"/>
        </w:rPr>
        <w:t xml:space="preserve">—An Interim Grade </w:t>
      </w:r>
      <w:r w:rsidR="001B1C1B" w:rsidRPr="4F84BECA">
        <w:rPr>
          <w:sz w:val="20"/>
          <w:szCs w:val="20"/>
        </w:rPr>
        <w:t>up to 3 months</w:t>
      </w:r>
    </w:p>
    <w:p w14:paraId="5C24FF93" w14:textId="77777777" w:rsidR="001B1C1B" w:rsidRPr="00813F11" w:rsidRDefault="001B1C1B" w:rsidP="005D7554">
      <w:pPr>
        <w:tabs>
          <w:tab w:val="left" w:pos="-179"/>
          <w:tab w:val="left" w:pos="676"/>
        </w:tabs>
        <w:spacing w:before="40" w:after="20" w:line="240" w:lineRule="auto"/>
        <w:rPr>
          <w:rFonts w:cstheme="minorHAnsi"/>
          <w:sz w:val="20"/>
          <w:szCs w:val="20"/>
        </w:rPr>
      </w:pPr>
      <w:r w:rsidRPr="00813F11">
        <w:rPr>
          <w:rFonts w:cstheme="minorHAnsi"/>
          <w:sz w:val="20"/>
          <w:szCs w:val="20"/>
        </w:rPr>
        <w:t xml:space="preserve">Transfer In/Test Out: </w:t>
      </w:r>
      <w:r w:rsidRPr="00813F11">
        <w:rPr>
          <w:rFonts w:cstheme="minorHAnsi"/>
          <w:b/>
          <w:sz w:val="20"/>
          <w:szCs w:val="20"/>
        </w:rPr>
        <w:t xml:space="preserve">TI/TO -- </w:t>
      </w:r>
      <w:r w:rsidR="008C21ED" w:rsidRPr="00813F11">
        <w:rPr>
          <w:rFonts w:cstheme="minorHAnsi"/>
          <w:sz w:val="20"/>
          <w:szCs w:val="20"/>
        </w:rPr>
        <w:t>Passing</w:t>
      </w:r>
    </w:p>
    <w:p w14:paraId="126D8106" w14:textId="77777777" w:rsidR="003457E1" w:rsidRPr="00EB188D" w:rsidRDefault="003457E1" w:rsidP="005D7554">
      <w:pPr>
        <w:tabs>
          <w:tab w:val="left" w:pos="-179"/>
          <w:tab w:val="left" w:pos="676"/>
        </w:tabs>
        <w:spacing w:after="0" w:line="240" w:lineRule="auto"/>
        <w:rPr>
          <w:rFonts w:cstheme="minorHAnsi"/>
          <w:color w:val="0070C0"/>
          <w:sz w:val="16"/>
          <w:szCs w:val="16"/>
        </w:rPr>
      </w:pPr>
    </w:p>
    <w:p w14:paraId="0DFB75C2" w14:textId="73DB599D" w:rsidR="003457E1" w:rsidRPr="00813F11" w:rsidRDefault="003457E1" w:rsidP="00C24F25">
      <w:pPr>
        <w:spacing w:after="180" w:line="240" w:lineRule="auto"/>
        <w:rPr>
          <w:rFonts w:cstheme="minorHAnsi"/>
          <w:spacing w:val="-6"/>
        </w:rPr>
      </w:pPr>
      <w:r w:rsidRPr="00813F11">
        <w:rPr>
          <w:rFonts w:cstheme="minorHAnsi"/>
          <w:spacing w:val="-6"/>
        </w:rPr>
        <w:t xml:space="preserve">Records are kept and grades are reviewed with each student at regular intervals, and grades are assigned each </w:t>
      </w:r>
      <w:r w:rsidR="00813F11" w:rsidRPr="00813F11">
        <w:rPr>
          <w:rFonts w:cstheme="minorHAnsi"/>
          <w:spacing w:val="-6"/>
        </w:rPr>
        <w:t>term</w:t>
      </w:r>
      <w:r w:rsidRPr="00813F11">
        <w:rPr>
          <w:rFonts w:cstheme="minorHAnsi"/>
          <w:spacing w:val="-6"/>
        </w:rPr>
        <w:t>.</w:t>
      </w:r>
    </w:p>
    <w:p w14:paraId="02E15E42" w14:textId="77777777" w:rsidR="008706B7" w:rsidRPr="008D3BD7" w:rsidRDefault="008706B7" w:rsidP="00A816D2">
      <w:pPr>
        <w:pStyle w:val="Heading3"/>
        <w:spacing w:before="60" w:after="120"/>
      </w:pPr>
      <w:r w:rsidRPr="008D3BD7">
        <w:t>Incompletes</w:t>
      </w:r>
    </w:p>
    <w:p w14:paraId="1AE9C818" w14:textId="47179103" w:rsidR="008706B7" w:rsidRDefault="002C3AFA" w:rsidP="00FD4516">
      <w:pPr>
        <w:spacing w:after="240" w:line="240" w:lineRule="auto"/>
        <w:rPr>
          <w:rFonts w:cstheme="minorHAnsi"/>
          <w:spacing w:val="-6"/>
        </w:rPr>
      </w:pPr>
      <w:r w:rsidRPr="00701D74">
        <w:rPr>
          <w:spacing w:val="-6"/>
        </w:rPr>
        <w:t xml:space="preserve">The grade of incomplete (“I”) may be assigned when a student’s work is of passing quality and represents a significant portion of the requirement for a final grade but is incomplete for a good cause as determined by the instructor: good cause may include any item listed in the mitigating section of the </w:t>
      </w:r>
      <w:r w:rsidRPr="00701D74">
        <w:rPr>
          <w:i/>
          <w:spacing w:val="-6"/>
        </w:rPr>
        <w:t>Student Handbook.</w:t>
      </w:r>
      <w:r w:rsidRPr="00701D74">
        <w:rPr>
          <w:spacing w:val="-6"/>
        </w:rPr>
        <w:t xml:space="preserve">  </w:t>
      </w:r>
      <w:r w:rsidR="008706B7" w:rsidRPr="00701D74">
        <w:rPr>
          <w:rFonts w:cstheme="minorHAnsi"/>
          <w:spacing w:val="-6"/>
        </w:rPr>
        <w:t>Moreover, some rules govern the use of “</w:t>
      </w:r>
      <w:proofErr w:type="spellStart"/>
      <w:proofErr w:type="gramStart"/>
      <w:r w:rsidR="008706B7" w:rsidRPr="00701D74">
        <w:rPr>
          <w:rFonts w:cstheme="minorHAnsi"/>
          <w:spacing w:val="-6"/>
        </w:rPr>
        <w:t>I”s</w:t>
      </w:r>
      <w:proofErr w:type="spellEnd"/>
      <w:r w:rsidR="008706B7" w:rsidRPr="00701D74">
        <w:rPr>
          <w:rFonts w:cstheme="minorHAnsi"/>
          <w:spacing w:val="-6"/>
        </w:rPr>
        <w:t>.</w:t>
      </w:r>
      <w:proofErr w:type="gramEnd"/>
      <w:r w:rsidR="008706B7" w:rsidRPr="00701D74">
        <w:rPr>
          <w:rFonts w:cstheme="minorHAnsi"/>
          <w:spacing w:val="-6"/>
        </w:rPr>
        <w:t xml:space="preserve">  Incompletes must be approved by the instructor and filed with the </w:t>
      </w:r>
      <w:r w:rsidR="009A47DB" w:rsidRPr="00701D74">
        <w:rPr>
          <w:rFonts w:cstheme="minorHAnsi"/>
          <w:spacing w:val="-6"/>
        </w:rPr>
        <w:t>Office of the Register</w:t>
      </w:r>
      <w:r w:rsidR="008706B7" w:rsidRPr="00701D74">
        <w:rPr>
          <w:rFonts w:cstheme="minorHAnsi"/>
          <w:spacing w:val="-6"/>
        </w:rPr>
        <w:t>.  Addition</w:t>
      </w:r>
      <w:r w:rsidR="009A47DB" w:rsidRPr="00701D74">
        <w:rPr>
          <w:rFonts w:cstheme="minorHAnsi"/>
          <w:spacing w:val="-6"/>
        </w:rPr>
        <w:t xml:space="preserve">al </w:t>
      </w:r>
      <w:r w:rsidRPr="00701D74">
        <w:rPr>
          <w:rFonts w:cstheme="minorHAnsi"/>
          <w:spacing w:val="-6"/>
        </w:rPr>
        <w:t>information</w:t>
      </w:r>
      <w:r w:rsidR="009A47DB" w:rsidRPr="00701D74">
        <w:rPr>
          <w:rFonts w:cstheme="minorHAnsi"/>
          <w:spacing w:val="-6"/>
        </w:rPr>
        <w:t xml:space="preserve"> on</w:t>
      </w:r>
      <w:r w:rsidRPr="00701D74">
        <w:rPr>
          <w:rFonts w:cstheme="minorHAnsi"/>
          <w:spacing w:val="-6"/>
        </w:rPr>
        <w:t xml:space="preserve"> the</w:t>
      </w:r>
      <w:r w:rsidR="009A47DB" w:rsidRPr="00701D74">
        <w:rPr>
          <w:rFonts w:cstheme="minorHAnsi"/>
          <w:spacing w:val="-6"/>
        </w:rPr>
        <w:t xml:space="preserve"> </w:t>
      </w:r>
      <w:r w:rsidRPr="00701D74">
        <w:rPr>
          <w:rFonts w:cstheme="minorHAnsi"/>
          <w:spacing w:val="-6"/>
        </w:rPr>
        <w:t>incomplete policy</w:t>
      </w:r>
      <w:r w:rsidR="009A47DB" w:rsidRPr="00701D74">
        <w:rPr>
          <w:rFonts w:cstheme="minorHAnsi"/>
          <w:spacing w:val="-6"/>
        </w:rPr>
        <w:t xml:space="preserve"> </w:t>
      </w:r>
      <w:r w:rsidRPr="00701D74">
        <w:rPr>
          <w:rFonts w:cstheme="minorHAnsi"/>
          <w:spacing w:val="-6"/>
        </w:rPr>
        <w:t>is</w:t>
      </w:r>
      <w:r w:rsidR="008706B7" w:rsidRPr="00701D74">
        <w:rPr>
          <w:rFonts w:cstheme="minorHAnsi"/>
          <w:spacing w:val="-6"/>
        </w:rPr>
        <w:t xml:space="preserve"> found in the </w:t>
      </w:r>
      <w:r w:rsidR="008706B7" w:rsidRPr="00701D74">
        <w:rPr>
          <w:rFonts w:cstheme="minorHAnsi"/>
          <w:i/>
          <w:spacing w:val="-6"/>
        </w:rPr>
        <w:t>Student Handbook</w:t>
      </w:r>
      <w:r w:rsidR="008706B7" w:rsidRPr="00701D74">
        <w:rPr>
          <w:rFonts w:cstheme="minorHAnsi"/>
          <w:spacing w:val="-6"/>
        </w:rPr>
        <w:t>.</w:t>
      </w:r>
    </w:p>
    <w:p w14:paraId="4C27FCB9" w14:textId="77777777" w:rsidR="00FD4516" w:rsidRPr="008D3BD7" w:rsidRDefault="00FD4516" w:rsidP="00FD4516">
      <w:pPr>
        <w:pStyle w:val="Heading3"/>
        <w:spacing w:before="120" w:after="120" w:line="240" w:lineRule="auto"/>
      </w:pPr>
      <w:r w:rsidRPr="008D3BD7">
        <w:t>Satisfactory Progress</w:t>
      </w:r>
    </w:p>
    <w:p w14:paraId="3517312E" w14:textId="77777777" w:rsidR="00FD4516" w:rsidRPr="00813F11" w:rsidRDefault="00FD4516" w:rsidP="00FD4516">
      <w:pPr>
        <w:spacing w:after="120" w:line="240" w:lineRule="auto"/>
        <w:rPr>
          <w:rFonts w:cstheme="minorHAnsi"/>
          <w:spacing w:val="-4"/>
        </w:rPr>
      </w:pPr>
      <w:r w:rsidRPr="00813F11">
        <w:rPr>
          <w:rFonts w:cstheme="minorHAnsi"/>
          <w:spacing w:val="-4"/>
        </w:rPr>
        <w:t>The Academic Affairs Council and additional warnings (Academic or Behavioral), as well as Minimum Requirements for Enrollment and Student Corrective Action Plans, are found in the Student Handbook.</w:t>
      </w:r>
    </w:p>
    <w:p w14:paraId="6E0EE304" w14:textId="77777777" w:rsidR="00FD4516" w:rsidRPr="00701D74" w:rsidRDefault="00FD4516" w:rsidP="00386389">
      <w:pPr>
        <w:spacing w:after="60" w:line="240" w:lineRule="auto"/>
        <w:rPr>
          <w:rFonts w:cstheme="minorHAnsi"/>
          <w:spacing w:val="-6"/>
        </w:rPr>
      </w:pPr>
    </w:p>
    <w:p w14:paraId="071C9F24" w14:textId="77777777" w:rsidR="00813F11" w:rsidRDefault="00813F11" w:rsidP="00A816D2">
      <w:pPr>
        <w:pStyle w:val="Heading3"/>
        <w:spacing w:before="120" w:after="120" w:line="240" w:lineRule="auto"/>
      </w:pPr>
      <w:r>
        <w:br w:type="page"/>
      </w:r>
    </w:p>
    <w:p w14:paraId="614D2027" w14:textId="7D5F3D2F" w:rsidR="008706B7" w:rsidRPr="00AA2F69" w:rsidRDefault="008706B7" w:rsidP="006B7438">
      <w:pPr>
        <w:pStyle w:val="Heading2"/>
        <w:spacing w:after="120"/>
        <w:rPr>
          <w:color w:val="8F0000" w:themeColor="accent1" w:themeShade="BF"/>
        </w:rPr>
      </w:pPr>
      <w:r w:rsidRPr="00AA2F69">
        <w:rPr>
          <w:color w:val="8F0000" w:themeColor="accent1" w:themeShade="BF"/>
        </w:rPr>
        <w:lastRenderedPageBreak/>
        <w:t>Goals of the Agency and the Student</w:t>
      </w:r>
    </w:p>
    <w:p w14:paraId="66D771A0" w14:textId="77777777" w:rsidR="008706B7" w:rsidRPr="00701D74" w:rsidRDefault="00E24F92" w:rsidP="008706B7">
      <w:pPr>
        <w:spacing w:line="240" w:lineRule="auto"/>
        <w:rPr>
          <w:rFonts w:cstheme="minorHAnsi"/>
        </w:rPr>
      </w:pPr>
      <w:r w:rsidRPr="00701D74">
        <w:rPr>
          <w:rFonts w:cstheme="minorHAnsi"/>
        </w:rPr>
        <w:t xml:space="preserve">Staff of the </w:t>
      </w:r>
      <w:proofErr w:type="spellStart"/>
      <w:r w:rsidRPr="00701D74">
        <w:rPr>
          <w:rFonts w:cstheme="minorHAnsi"/>
        </w:rPr>
        <w:t>Takoda</w:t>
      </w:r>
      <w:proofErr w:type="spellEnd"/>
      <w:r w:rsidRPr="00701D74">
        <w:rPr>
          <w:rFonts w:cstheme="minorHAnsi"/>
        </w:rPr>
        <w:t xml:space="preserve"> Institute </w:t>
      </w:r>
      <w:r w:rsidR="00C351A6" w:rsidRPr="00701D74">
        <w:rPr>
          <w:rFonts w:cstheme="minorHAnsi"/>
        </w:rPr>
        <w:t xml:space="preserve">of Higher Education </w:t>
      </w:r>
      <w:r w:rsidRPr="00701D74">
        <w:rPr>
          <w:rFonts w:cstheme="minorHAnsi"/>
        </w:rPr>
        <w:t>wants</w:t>
      </w:r>
      <w:r w:rsidR="008706B7" w:rsidRPr="00701D74">
        <w:rPr>
          <w:rFonts w:cstheme="minorHAnsi"/>
        </w:rPr>
        <w:t xml:space="preserve"> to help each student to achieve the goal of </w:t>
      </w:r>
      <w:r w:rsidR="00C351A6" w:rsidRPr="00701D74">
        <w:rPr>
          <w:rFonts w:cstheme="minorHAnsi"/>
        </w:rPr>
        <w:t xml:space="preserve">obtaining </w:t>
      </w:r>
      <w:r w:rsidR="008706B7" w:rsidRPr="00701D74">
        <w:rPr>
          <w:rFonts w:cstheme="minorHAnsi"/>
        </w:rPr>
        <w:t xml:space="preserve">marketable job skills and employment, </w:t>
      </w:r>
      <w:r w:rsidR="00C351A6" w:rsidRPr="00701D74">
        <w:rPr>
          <w:rFonts w:cstheme="minorHAnsi"/>
        </w:rPr>
        <w:t xml:space="preserve">as well as further developing an </w:t>
      </w:r>
      <w:r w:rsidR="008706B7" w:rsidRPr="00701D74">
        <w:rPr>
          <w:rFonts w:cstheme="minorHAnsi"/>
        </w:rPr>
        <w:t xml:space="preserve">awareness of the need for </w:t>
      </w:r>
      <w:r w:rsidR="00C351A6" w:rsidRPr="00701D74">
        <w:rPr>
          <w:rFonts w:cstheme="minorHAnsi"/>
        </w:rPr>
        <w:t>ongoing education.  We intend</w:t>
      </w:r>
      <w:r w:rsidR="008706B7" w:rsidRPr="00701D74">
        <w:rPr>
          <w:rFonts w:cstheme="minorHAnsi"/>
        </w:rPr>
        <w:t xml:space="preserve"> to assist each student in breaking down the barriers which might keep a student from achieving </w:t>
      </w:r>
      <w:r w:rsidR="00C351A6" w:rsidRPr="00701D74">
        <w:rPr>
          <w:rFonts w:cstheme="minorHAnsi"/>
        </w:rPr>
        <w:t>these</w:t>
      </w:r>
      <w:r w:rsidR="008706B7" w:rsidRPr="00701D74">
        <w:rPr>
          <w:rFonts w:cstheme="minorHAnsi"/>
        </w:rPr>
        <w:t xml:space="preserve"> goal</w:t>
      </w:r>
      <w:r w:rsidR="00C351A6" w:rsidRPr="00701D74">
        <w:rPr>
          <w:rFonts w:cstheme="minorHAnsi"/>
        </w:rPr>
        <w:t>s</w:t>
      </w:r>
      <w:r w:rsidR="008706B7" w:rsidRPr="00701D74">
        <w:rPr>
          <w:rFonts w:cstheme="minorHAnsi"/>
        </w:rPr>
        <w:t xml:space="preserve">. </w:t>
      </w:r>
    </w:p>
    <w:p w14:paraId="4895791D" w14:textId="77777777" w:rsidR="00A816D2" w:rsidRDefault="00A816D2" w:rsidP="008706B7">
      <w:pPr>
        <w:spacing w:line="240" w:lineRule="auto"/>
        <w:rPr>
          <w:rFonts w:cstheme="minorHAnsi"/>
        </w:rPr>
      </w:pPr>
      <w:r w:rsidRPr="00701D74">
        <w:rPr>
          <w:rFonts w:cstheme="minorHAnsi"/>
        </w:rPr>
        <w:t xml:space="preserve">Students should feel free to discuss problems that might interfere with attending classes, or with getting and keeping a job, with the staff. </w:t>
      </w:r>
    </w:p>
    <w:p w14:paraId="0DFFF84F" w14:textId="4A30AE24" w:rsidR="008706B7" w:rsidRPr="00701D74" w:rsidRDefault="00E24F92" w:rsidP="008706B7">
      <w:pPr>
        <w:spacing w:line="240" w:lineRule="auto"/>
        <w:rPr>
          <w:rFonts w:cstheme="minorHAnsi"/>
        </w:rPr>
      </w:pPr>
      <w:proofErr w:type="spellStart"/>
      <w:r w:rsidRPr="00701D74">
        <w:rPr>
          <w:rFonts w:cstheme="minorHAnsi"/>
        </w:rPr>
        <w:t>Takoda</w:t>
      </w:r>
      <w:proofErr w:type="spellEnd"/>
      <w:r w:rsidRPr="00701D74">
        <w:rPr>
          <w:rFonts w:cstheme="minorHAnsi"/>
        </w:rPr>
        <w:t xml:space="preserve"> Institute</w:t>
      </w:r>
      <w:r w:rsidR="008706B7" w:rsidRPr="00701D74">
        <w:rPr>
          <w:rFonts w:cstheme="minorHAnsi"/>
        </w:rPr>
        <w:t xml:space="preserve"> </w:t>
      </w:r>
      <w:r w:rsidR="00C351A6" w:rsidRPr="00701D74">
        <w:rPr>
          <w:rFonts w:cstheme="minorHAnsi"/>
        </w:rPr>
        <w:t xml:space="preserve">of Higher Education </w:t>
      </w:r>
      <w:r w:rsidR="008706B7" w:rsidRPr="00701D74">
        <w:rPr>
          <w:rFonts w:cstheme="minorHAnsi"/>
        </w:rPr>
        <w:t>staff will make ev</w:t>
      </w:r>
      <w:r w:rsidR="00C351A6" w:rsidRPr="00701D74">
        <w:rPr>
          <w:rFonts w:cstheme="minorHAnsi"/>
        </w:rPr>
        <w:t xml:space="preserve">ery effort possible to help </w:t>
      </w:r>
      <w:r w:rsidR="008706B7" w:rsidRPr="00701D74">
        <w:rPr>
          <w:rFonts w:cstheme="minorHAnsi"/>
        </w:rPr>
        <w:t>student</w:t>
      </w:r>
      <w:r w:rsidR="00C351A6" w:rsidRPr="00701D74">
        <w:rPr>
          <w:rFonts w:cstheme="minorHAnsi"/>
        </w:rPr>
        <w:t>s</w:t>
      </w:r>
      <w:r w:rsidR="008706B7" w:rsidRPr="00701D74">
        <w:rPr>
          <w:rFonts w:cstheme="minorHAnsi"/>
        </w:rPr>
        <w:t xml:space="preserve"> solve these problems</w:t>
      </w:r>
      <w:r w:rsidR="00C351A6" w:rsidRPr="00701D74">
        <w:rPr>
          <w:rFonts w:cstheme="minorHAnsi"/>
        </w:rPr>
        <w:t xml:space="preserve">.  </w:t>
      </w:r>
      <w:r w:rsidR="008706B7" w:rsidRPr="00701D74">
        <w:rPr>
          <w:rFonts w:cstheme="minorHAnsi"/>
        </w:rPr>
        <w:t>In addition, at least one staff member</w:t>
      </w:r>
      <w:r w:rsidR="00C351A6" w:rsidRPr="00701D74">
        <w:rPr>
          <w:rFonts w:cstheme="minorHAnsi"/>
        </w:rPr>
        <w:t xml:space="preserve"> (the Academic Advisor)</w:t>
      </w:r>
      <w:r w:rsidR="008706B7" w:rsidRPr="00701D74">
        <w:rPr>
          <w:rFonts w:cstheme="minorHAnsi"/>
        </w:rPr>
        <w:t xml:space="preserve"> will be assigned to discuss </w:t>
      </w:r>
      <w:r w:rsidR="00C351A6" w:rsidRPr="00701D74">
        <w:rPr>
          <w:rFonts w:cstheme="minorHAnsi"/>
        </w:rPr>
        <w:t xml:space="preserve">the academic </w:t>
      </w:r>
      <w:r w:rsidR="008706B7" w:rsidRPr="00701D74">
        <w:rPr>
          <w:rFonts w:cstheme="minorHAnsi"/>
        </w:rPr>
        <w:t>expectations and overall progress</w:t>
      </w:r>
      <w:r w:rsidR="00C351A6" w:rsidRPr="00701D74">
        <w:rPr>
          <w:rFonts w:cstheme="minorHAnsi"/>
        </w:rPr>
        <w:t xml:space="preserve"> for that student,</w:t>
      </w:r>
      <w:r w:rsidR="008706B7" w:rsidRPr="00701D74">
        <w:rPr>
          <w:rFonts w:cstheme="minorHAnsi"/>
        </w:rPr>
        <w:t xml:space="preserve"> and to</w:t>
      </w:r>
      <w:r w:rsidR="00701D74">
        <w:rPr>
          <w:rFonts w:cstheme="minorHAnsi"/>
        </w:rPr>
        <w:t xml:space="preserve"> </w:t>
      </w:r>
      <w:r w:rsidR="008706B7" w:rsidRPr="00701D74">
        <w:rPr>
          <w:rFonts w:cstheme="minorHAnsi"/>
        </w:rPr>
        <w:t xml:space="preserve">act mutually with the student </w:t>
      </w:r>
      <w:r w:rsidR="00C351A6" w:rsidRPr="00701D74">
        <w:rPr>
          <w:rFonts w:cstheme="minorHAnsi"/>
        </w:rPr>
        <w:t>in</w:t>
      </w:r>
      <w:r w:rsidR="008706B7" w:rsidRPr="00701D74">
        <w:rPr>
          <w:rFonts w:cstheme="minorHAnsi"/>
        </w:rPr>
        <w:t xml:space="preserve"> </w:t>
      </w:r>
      <w:r w:rsidR="00C351A6" w:rsidRPr="00701D74">
        <w:rPr>
          <w:rFonts w:cstheme="minorHAnsi"/>
        </w:rPr>
        <w:t>finding</w:t>
      </w:r>
      <w:r w:rsidR="008706B7" w:rsidRPr="00701D74">
        <w:rPr>
          <w:rFonts w:cstheme="minorHAnsi"/>
        </w:rPr>
        <w:t xml:space="preserve"> support</w:t>
      </w:r>
      <w:r w:rsidR="00C351A6" w:rsidRPr="00701D74">
        <w:rPr>
          <w:rFonts w:cstheme="minorHAnsi"/>
        </w:rPr>
        <w:t xml:space="preserve"> structures and resources</w:t>
      </w:r>
      <w:r w:rsidR="008706B7" w:rsidRPr="00701D74">
        <w:rPr>
          <w:rFonts w:cstheme="minorHAnsi"/>
        </w:rPr>
        <w:t xml:space="preserve"> needs for completing school and moving into initial employment.</w:t>
      </w:r>
    </w:p>
    <w:p w14:paraId="2FE59B48" w14:textId="1563C27A" w:rsidR="008706B7" w:rsidRDefault="008706B7" w:rsidP="008706B7">
      <w:pPr>
        <w:spacing w:line="240" w:lineRule="auto"/>
        <w:rPr>
          <w:rFonts w:cstheme="minorHAnsi"/>
        </w:rPr>
      </w:pPr>
      <w:r w:rsidRPr="00701D74">
        <w:rPr>
          <w:rFonts w:cstheme="minorHAnsi"/>
        </w:rPr>
        <w:t xml:space="preserve">The success of each individual student is the success of </w:t>
      </w:r>
      <w:r w:rsidR="00C351A6" w:rsidRPr="00701D74">
        <w:rPr>
          <w:rFonts w:cstheme="minorHAnsi"/>
        </w:rPr>
        <w:t xml:space="preserve">the </w:t>
      </w:r>
      <w:proofErr w:type="spellStart"/>
      <w:r w:rsidR="00E24F92" w:rsidRPr="00701D74">
        <w:rPr>
          <w:rFonts w:cstheme="minorHAnsi"/>
        </w:rPr>
        <w:t>Takoda</w:t>
      </w:r>
      <w:proofErr w:type="spellEnd"/>
      <w:r w:rsidR="00E24F92" w:rsidRPr="00701D74">
        <w:rPr>
          <w:rFonts w:cstheme="minorHAnsi"/>
        </w:rPr>
        <w:t xml:space="preserve"> Institute</w:t>
      </w:r>
      <w:r w:rsidR="00C351A6" w:rsidRPr="00701D74">
        <w:rPr>
          <w:rFonts w:cstheme="minorHAnsi"/>
        </w:rPr>
        <w:t xml:space="preserve"> of Higher Education</w:t>
      </w:r>
      <w:r w:rsidRPr="00701D74">
        <w:rPr>
          <w:rFonts w:cstheme="minorHAnsi"/>
        </w:rPr>
        <w:t>. The students are its most</w:t>
      </w:r>
      <w:r w:rsidR="008D3BD7" w:rsidRPr="00701D74">
        <w:rPr>
          <w:rFonts w:cstheme="minorHAnsi"/>
        </w:rPr>
        <w:t xml:space="preserve"> </w:t>
      </w:r>
      <w:r w:rsidRPr="00701D74">
        <w:rPr>
          <w:rFonts w:cstheme="minorHAnsi"/>
        </w:rPr>
        <w:t>important resource and product.</w:t>
      </w:r>
    </w:p>
    <w:p w14:paraId="61CCF9B8" w14:textId="77777777" w:rsidR="00FD4516" w:rsidRPr="008D3BD7" w:rsidRDefault="00FD4516" w:rsidP="00FD4516">
      <w:pPr>
        <w:pStyle w:val="Heading2"/>
        <w:spacing w:after="120"/>
      </w:pPr>
      <w:r>
        <w:t xml:space="preserve">Assistance Toward </w:t>
      </w:r>
      <w:r w:rsidRPr="008D3BD7">
        <w:t>Placement</w:t>
      </w:r>
    </w:p>
    <w:p w14:paraId="0F94F94A" w14:textId="4F14DC88" w:rsidR="00FD4516" w:rsidRPr="00701D74" w:rsidRDefault="00FD4516" w:rsidP="4F84BECA">
      <w:pPr>
        <w:spacing w:line="240" w:lineRule="auto"/>
      </w:pPr>
      <w:r w:rsidRPr="4F84BECA">
        <w:t xml:space="preserve">Throughout their program, students are assisted in job skills development, employment searches and placement through their ongoing work with the Career </w:t>
      </w:r>
      <w:r w:rsidR="29141357" w:rsidRPr="4F84BECA">
        <w:t>Counselor</w:t>
      </w:r>
      <w:bookmarkStart w:id="4" w:name="_Int_KyiAN73D"/>
      <w:r w:rsidR="10659C11" w:rsidRPr="4F84BECA">
        <w:t xml:space="preserve">. </w:t>
      </w:r>
      <w:bookmarkEnd w:id="4"/>
      <w:r w:rsidRPr="4F84BECA">
        <w:t xml:space="preserve">In addition, the following agencies also assist students in job placement: Workforce Innovations for Natives, </w:t>
      </w:r>
      <w:proofErr w:type="spellStart"/>
      <w:r w:rsidRPr="4F84BECA">
        <w:t>MFIP</w:t>
      </w:r>
      <w:proofErr w:type="spellEnd"/>
      <w:r w:rsidRPr="4F84BECA">
        <w:t>, Minneapolis Works and a variety of local services that focus on employment placement.</w:t>
      </w:r>
    </w:p>
    <w:p w14:paraId="612C3F82" w14:textId="7A9C940C" w:rsidR="00FD4516" w:rsidRPr="00701D74" w:rsidRDefault="00FD4516" w:rsidP="4F84BECA">
      <w:pPr>
        <w:spacing w:line="240" w:lineRule="auto"/>
      </w:pPr>
      <w:r w:rsidRPr="4F84BECA">
        <w:t xml:space="preserve">Career </w:t>
      </w:r>
      <w:r w:rsidR="43866D17" w:rsidRPr="4F84BECA">
        <w:t>Counselor</w:t>
      </w:r>
      <w:r w:rsidRPr="4F84BECA">
        <w:t xml:space="preserve">s specialize in working to place graduates in employment. Our team utilizes partnerships with healthcare, IT, </w:t>
      </w:r>
      <w:bookmarkStart w:id="5" w:name="_Int_LRUYCUJk"/>
      <w:r w:rsidR="731D73C8" w:rsidRPr="4F84BECA">
        <w:t>business,</w:t>
      </w:r>
      <w:bookmarkEnd w:id="5"/>
      <w:r w:rsidRPr="4F84BECA">
        <w:t xml:space="preserve"> and other employers to place graduates in fields related to their training.</w:t>
      </w:r>
    </w:p>
    <w:p w14:paraId="798D3DD5" w14:textId="4BCE7FA3" w:rsidR="00FD4516" w:rsidRPr="00701D74" w:rsidRDefault="00FD4516" w:rsidP="4F84BECA">
      <w:pPr>
        <w:spacing w:line="240" w:lineRule="auto"/>
      </w:pPr>
      <w:r w:rsidRPr="4F84BECA">
        <w:t xml:space="preserve">Workforce Innovations for Natives (WIN is a program which seeks to empower its clients to become employable and economically self-sustaining individuals, and addresses other barriers, such as childcare, which can hold a person back from full-time employment. There is a WIN program located in the AIOIC building.  This </w:t>
      </w:r>
      <w:bookmarkStart w:id="6" w:name="_Int_tECw8py0"/>
      <w:r w:rsidR="56862F36" w:rsidRPr="4F84BECA">
        <w:t>WIOA</w:t>
      </w:r>
      <w:bookmarkEnd w:id="6"/>
      <w:r w:rsidRPr="4F84BECA">
        <w:t xml:space="preserve"> program at AIOIC serves unemployed and underemployed American Indians living in Hennepin County.  (A WI</w:t>
      </w:r>
      <w:r w:rsidR="5D0BC8F5" w:rsidRPr="4F84BECA">
        <w:t>OA</w:t>
      </w:r>
      <w:r w:rsidRPr="4F84BECA">
        <w:t xml:space="preserve"> program located at the Minneapolis American Indian Center serves American Indians living in any of 71 counties outside of Hennepin County, including Ramsey County.)  </w:t>
      </w:r>
    </w:p>
    <w:p w14:paraId="3A8A0BE4" w14:textId="77777777" w:rsidR="00FD4516" w:rsidRPr="00701D74" w:rsidRDefault="00FD4516" w:rsidP="00FD4516">
      <w:pPr>
        <w:spacing w:line="240" w:lineRule="auto"/>
        <w:rPr>
          <w:rFonts w:cstheme="minorHAnsi"/>
        </w:rPr>
      </w:pPr>
      <w:proofErr w:type="spellStart"/>
      <w:r w:rsidRPr="00701D74">
        <w:rPr>
          <w:rFonts w:cstheme="minorHAnsi"/>
        </w:rPr>
        <w:t>MFIP</w:t>
      </w:r>
      <w:proofErr w:type="spellEnd"/>
      <w:r w:rsidRPr="00701D74">
        <w:rPr>
          <w:rFonts w:cstheme="minorHAnsi"/>
        </w:rPr>
        <w:t xml:space="preserve"> is the Minnesota Family Investment Program.  </w:t>
      </w:r>
      <w:proofErr w:type="spellStart"/>
      <w:r w:rsidRPr="00701D74">
        <w:rPr>
          <w:rFonts w:cstheme="minorHAnsi"/>
        </w:rPr>
        <w:t>MFIP</w:t>
      </w:r>
      <w:proofErr w:type="spellEnd"/>
      <w:r w:rsidRPr="00701D74">
        <w:rPr>
          <w:rFonts w:cstheme="minorHAnsi"/>
        </w:rPr>
        <w:t xml:space="preserve"> is a comprehensive state, </w:t>
      </w:r>
      <w:proofErr w:type="gramStart"/>
      <w:r w:rsidRPr="00701D74">
        <w:rPr>
          <w:rFonts w:cstheme="minorHAnsi"/>
        </w:rPr>
        <w:t>county</w:t>
      </w:r>
      <w:proofErr w:type="gramEnd"/>
      <w:r w:rsidRPr="00701D74">
        <w:rPr>
          <w:rFonts w:cstheme="minorHAnsi"/>
        </w:rPr>
        <w:t xml:space="preserve"> and city welfare –to-work effort to help families become self-sufficient.  The AIOIC </w:t>
      </w:r>
      <w:proofErr w:type="spellStart"/>
      <w:r w:rsidRPr="00701D74">
        <w:rPr>
          <w:rFonts w:cstheme="minorHAnsi"/>
        </w:rPr>
        <w:t>MFIP</w:t>
      </w:r>
      <w:proofErr w:type="spellEnd"/>
      <w:r w:rsidRPr="00701D74">
        <w:rPr>
          <w:rFonts w:cstheme="minorHAnsi"/>
        </w:rPr>
        <w:t xml:space="preserve"> program offers case management, career counseling, support services, and more.</w:t>
      </w:r>
    </w:p>
    <w:p w14:paraId="5CF6F8E0" w14:textId="77777777" w:rsidR="00FD4516" w:rsidRPr="00701D74" w:rsidRDefault="00FD4516" w:rsidP="00FD4516">
      <w:pPr>
        <w:spacing w:line="240" w:lineRule="auto"/>
        <w:rPr>
          <w:rFonts w:cstheme="minorHAnsi"/>
        </w:rPr>
      </w:pPr>
      <w:r w:rsidRPr="00701D74">
        <w:rPr>
          <w:rFonts w:cstheme="minorHAnsi"/>
        </w:rPr>
        <w:t>Minneapolis Works assists Minneapolis residents to gain economic self-sufficiency.  Supportive services such as providing bus cards, work clothes or tools can also be gained through enrollment in this program.  Like most of these services, the Minneapolis Works participant must attend an orientation to be enrolled.  AIOIC is a Minneapolis Works and Minneapolis Youth Works (ages 18-24) service provider. Staff in our building provide those services.</w:t>
      </w:r>
    </w:p>
    <w:p w14:paraId="09B69B6B" w14:textId="512BAA16" w:rsidR="00FD4516" w:rsidRPr="00701D74" w:rsidRDefault="00FD4516" w:rsidP="00FD4516">
      <w:pPr>
        <w:spacing w:line="240" w:lineRule="auto"/>
        <w:rPr>
          <w:rFonts w:cstheme="minorHAnsi"/>
        </w:rPr>
      </w:pPr>
      <w:r w:rsidRPr="00701D74">
        <w:rPr>
          <w:rFonts w:cstheme="minorHAnsi"/>
        </w:rPr>
        <w:t xml:space="preserve">As part of these services, a Career Resource Center, which has access to various services </w:t>
      </w:r>
      <w:proofErr w:type="gramStart"/>
      <w:r w:rsidRPr="00701D74">
        <w:rPr>
          <w:rFonts w:cstheme="minorHAnsi"/>
        </w:rPr>
        <w:t>is located in</w:t>
      </w:r>
      <w:proofErr w:type="gramEnd"/>
      <w:r w:rsidRPr="00701D74">
        <w:rPr>
          <w:rFonts w:cstheme="minorHAnsi"/>
        </w:rPr>
        <w:t xml:space="preserve"> the AIOIC building.  In that center, students and clients can receive assistance in finding part-time employment while enrolled</w:t>
      </w:r>
      <w:r w:rsidR="005B4090">
        <w:rPr>
          <w:rFonts w:cstheme="minorHAnsi"/>
        </w:rPr>
        <w:t xml:space="preserve"> </w:t>
      </w:r>
      <w:r w:rsidRPr="00701D74">
        <w:rPr>
          <w:rFonts w:cstheme="minorHAnsi"/>
        </w:rPr>
        <w:t>and employment upon graduation.</w:t>
      </w:r>
    </w:p>
    <w:p w14:paraId="2F2875CC" w14:textId="77777777" w:rsidR="00FD4516" w:rsidRPr="00701D74" w:rsidRDefault="00FD4516" w:rsidP="008706B7">
      <w:pPr>
        <w:spacing w:line="240" w:lineRule="auto"/>
        <w:rPr>
          <w:rFonts w:cstheme="minorHAnsi"/>
        </w:rPr>
      </w:pPr>
    </w:p>
    <w:p w14:paraId="32B6A06C" w14:textId="77777777" w:rsidR="00220F7C" w:rsidRDefault="00220F7C" w:rsidP="006B7438">
      <w:pPr>
        <w:pStyle w:val="Heading2"/>
        <w:spacing w:after="120"/>
      </w:pPr>
      <w:r>
        <w:br w:type="page"/>
      </w:r>
    </w:p>
    <w:p w14:paraId="3CBCE8F6" w14:textId="7EAF36F0" w:rsidR="00220F7C" w:rsidRPr="008D3BD7" w:rsidRDefault="00220F7C" w:rsidP="00220F7C">
      <w:pPr>
        <w:pStyle w:val="Heading2"/>
        <w:spacing w:after="120"/>
      </w:pPr>
      <w:r>
        <w:lastRenderedPageBreak/>
        <w:t>Statement on Health and Safety Policy</w:t>
      </w:r>
    </w:p>
    <w:p w14:paraId="79459ED7" w14:textId="77777777" w:rsidR="00EC32AD" w:rsidRDefault="00EC32AD" w:rsidP="00EC32AD">
      <w:pPr>
        <w:spacing w:line="240" w:lineRule="auto"/>
        <w:rPr>
          <w:rFonts w:cstheme="minorHAnsi"/>
        </w:rPr>
      </w:pPr>
      <w:r>
        <w:rPr>
          <w:rFonts w:cstheme="minorHAnsi"/>
        </w:rPr>
        <w:t>This is the current guidance from the Minnesota Office of Higher Education:</w:t>
      </w:r>
    </w:p>
    <w:p w14:paraId="2DF229BB" w14:textId="77777777" w:rsidR="00D7485C" w:rsidRDefault="0035180D" w:rsidP="008706B7">
      <w:pPr>
        <w:spacing w:line="240" w:lineRule="auto"/>
      </w:pPr>
      <w:r w:rsidRPr="00D7485C">
        <w:t xml:space="preserve">This guidance offers recommendations to prevent COVID-19 transmission for Institutes of Higher Education during the COVID-19 pandemic. This document is an outline of considerations that any institution of higher education can use during the COVID-19 pandemic in developing plans for campus learning. It is meant to be flexible so that each institution can tailor their actions in a way that best suits their capacity and campus. </w:t>
      </w:r>
    </w:p>
    <w:p w14:paraId="0AC99DCE" w14:textId="46C5D110" w:rsidR="00D7485C" w:rsidRDefault="0035180D" w:rsidP="008706B7">
      <w:pPr>
        <w:spacing w:line="240" w:lineRule="auto"/>
      </w:pPr>
      <w:r w:rsidRPr="00D7485C">
        <w:t>The level of mitigation efforts needed on campus will</w:t>
      </w:r>
      <w:r w:rsidRPr="0035180D">
        <w:rPr>
          <w:color w:val="FF0000"/>
        </w:rPr>
        <w:t xml:space="preserve"> </w:t>
      </w:r>
      <w:r>
        <w:t xml:space="preserve">heavily depend on the levels of vaccine coverage on campus. Institutions should discuss ways they can monitor the overall vaccine trends on campus so they can adjust mitigation measures accordingly. </w:t>
      </w:r>
    </w:p>
    <w:p w14:paraId="6701AFE5" w14:textId="77777777" w:rsidR="00D7485C" w:rsidRDefault="0035180D" w:rsidP="008706B7">
      <w:pPr>
        <w:spacing w:line="240" w:lineRule="auto"/>
      </w:pPr>
      <w:r>
        <w:t>In developing these considerations, the Minnesota Department of Health (</w:t>
      </w:r>
      <w:proofErr w:type="spellStart"/>
      <w:r>
        <w:t>MDH</w:t>
      </w:r>
      <w:proofErr w:type="spellEnd"/>
      <w:r>
        <w:t xml:space="preserve">) reviewed the Centers for Disease Control and Prevention (CDC) Guidance for Higher Education, the American College Health Association, recommendations from the </w:t>
      </w:r>
      <w:proofErr w:type="spellStart"/>
      <w:r>
        <w:t>MDH</w:t>
      </w:r>
      <w:proofErr w:type="spellEnd"/>
      <w:r>
        <w:t xml:space="preserve"> Higher Education workgroups, composed of representatives from colleges and universities across Minnesota, and the collective experience of navigating COVID-19 this past year.</w:t>
      </w:r>
    </w:p>
    <w:p w14:paraId="471FAA79" w14:textId="181F5A80" w:rsidR="00220F7C" w:rsidRDefault="0035180D" w:rsidP="008706B7">
      <w:pPr>
        <w:spacing w:line="240" w:lineRule="auto"/>
      </w:pPr>
      <w:r w:rsidRPr="00D7485C">
        <w:rPr>
          <w:spacing w:val="-4"/>
        </w:rPr>
        <w:t>Institutions should develop plans that outline communication strategies, actions, and activities that support a safe campus culture; address campus activities during the summer; prepare institutions for the fall term when on-campus traffic may be at its height; and maintain COVID-19 testing resources, contract tracing efforts, and the ability to respond to a surge on campus. For additional resources related to higher education institutions, refer to Institutes of Higher Education (</w:t>
      </w:r>
      <w:proofErr w:type="spellStart"/>
      <w:r w:rsidRPr="00D7485C">
        <w:rPr>
          <w:spacing w:val="-4"/>
        </w:rPr>
        <w:t>IHE</w:t>
      </w:r>
      <w:proofErr w:type="spellEnd"/>
      <w:r w:rsidRPr="00D7485C">
        <w:rPr>
          <w:spacing w:val="-4"/>
        </w:rPr>
        <w:t>): COVID-19</w:t>
      </w:r>
      <w:r>
        <w:t xml:space="preserve"> (www.health.state.mn.us/diseases/coronavirus/schools/ihe.html). For additional </w:t>
      </w:r>
      <w:r>
        <w:t>information on the basics of COVID-19, visit Coronavirus Disease 2019 (COVID-19) (</w:t>
      </w:r>
      <w:hyperlink r:id="rId15" w:history="1">
        <w:r w:rsidR="00F97C49" w:rsidRPr="00F97C49">
          <w:t>www.health.state.mn.us/diseases/coronavirus/index.html</w:t>
        </w:r>
      </w:hyperlink>
      <w:r>
        <w:t>).</w:t>
      </w:r>
      <w:r w:rsidR="00F97C49">
        <w:t xml:space="preserve"> </w:t>
      </w:r>
    </w:p>
    <w:p w14:paraId="1870DFED" w14:textId="37821ECD" w:rsidR="00F97C49" w:rsidRDefault="00F97C49" w:rsidP="008706B7">
      <w:pPr>
        <w:spacing w:line="240" w:lineRule="auto"/>
      </w:pPr>
      <w:proofErr w:type="spellStart"/>
      <w:r>
        <w:t>Takoda</w:t>
      </w:r>
      <w:proofErr w:type="spellEnd"/>
      <w:r>
        <w:t xml:space="preserve"> Institute has established the required plans as outlined above, takes precautions, and holds the required discussions.</w:t>
      </w:r>
    </w:p>
    <w:p w14:paraId="5590443F" w14:textId="502A3A83" w:rsidR="0061522A" w:rsidRDefault="0061522A" w:rsidP="0061522A">
      <w:pPr>
        <w:pStyle w:val="Heading3"/>
        <w:spacing w:after="240"/>
      </w:pPr>
      <w:r>
        <w:t>Reporting Requirements:</w:t>
      </w:r>
    </w:p>
    <w:p w14:paraId="26464CF7" w14:textId="77777777" w:rsidR="0061522A" w:rsidRPr="0061522A" w:rsidRDefault="0061522A" w:rsidP="0061522A">
      <w:pPr>
        <w:spacing w:line="240" w:lineRule="auto"/>
        <w:rPr>
          <w:rFonts w:cstheme="minorHAnsi"/>
          <w:b/>
          <w:bCs/>
        </w:rPr>
      </w:pPr>
      <w:r w:rsidRPr="0061522A">
        <w:rPr>
          <w:rFonts w:cstheme="minorHAnsi"/>
          <w:b/>
          <w:bCs/>
        </w:rPr>
        <w:t>Minnesota Rule 4605.7070 OTHER REPORTS.</w:t>
      </w:r>
    </w:p>
    <w:p w14:paraId="72036F14" w14:textId="77777777" w:rsidR="0061522A" w:rsidRPr="0061522A" w:rsidRDefault="0061522A" w:rsidP="0061522A">
      <w:pPr>
        <w:spacing w:line="240" w:lineRule="auto"/>
        <w:rPr>
          <w:rFonts w:cstheme="minorHAnsi"/>
        </w:rPr>
      </w:pPr>
      <w:r w:rsidRPr="0061522A">
        <w:rPr>
          <w:rFonts w:cstheme="minorHAnsi"/>
        </w:rPr>
        <w:t xml:space="preserve">It shall be the duty of any person in charge of any institution, school, </w:t>
      </w:r>
      <w:proofErr w:type="gramStart"/>
      <w:r w:rsidRPr="0061522A">
        <w:rPr>
          <w:rFonts w:cstheme="minorHAnsi"/>
        </w:rPr>
        <w:t>child care</w:t>
      </w:r>
      <w:proofErr w:type="gramEnd"/>
      <w:r w:rsidRPr="0061522A">
        <w:rPr>
          <w:rFonts w:cstheme="minorHAnsi"/>
        </w:rPr>
        <w:t xml:space="preserve"> facility or camp, or any other person having knowledge of any disease which may threaten the public health, to report immediately the name and address of any person or deceased person suspected of having the disease to the commissioner.</w:t>
      </w:r>
    </w:p>
    <w:p w14:paraId="6FD15D6C" w14:textId="77777777" w:rsidR="0061522A" w:rsidRDefault="0061522A" w:rsidP="0061522A">
      <w:pPr>
        <w:spacing w:after="120" w:line="240" w:lineRule="auto"/>
        <w:rPr>
          <w:rFonts w:cstheme="minorHAnsi"/>
          <w:b/>
          <w:bCs/>
        </w:rPr>
      </w:pPr>
      <w:r w:rsidRPr="0061522A">
        <w:rPr>
          <w:rFonts w:cstheme="minorHAnsi"/>
          <w:b/>
          <w:bCs/>
        </w:rPr>
        <w:t xml:space="preserve">Statutory Authority:  </w:t>
      </w:r>
    </w:p>
    <w:p w14:paraId="08C939D2" w14:textId="65D32222" w:rsidR="0061522A" w:rsidRPr="0061522A" w:rsidRDefault="0061522A" w:rsidP="0061522A">
      <w:pPr>
        <w:spacing w:line="240" w:lineRule="auto"/>
        <w:rPr>
          <w:rFonts w:cstheme="minorHAnsi"/>
          <w:b/>
          <w:bCs/>
        </w:rPr>
      </w:pPr>
      <w:r w:rsidRPr="0061522A">
        <w:rPr>
          <w:rFonts w:cstheme="minorHAnsi"/>
          <w:i/>
          <w:iCs/>
        </w:rPr>
        <w:t>MS s </w:t>
      </w:r>
      <w:hyperlink r:id="rId16" w:history="1">
        <w:r w:rsidRPr="0061522A">
          <w:rPr>
            <w:rStyle w:val="Hyperlink"/>
            <w:rFonts w:cstheme="minorHAnsi"/>
            <w:i/>
            <w:iCs/>
            <w:color w:val="auto"/>
          </w:rPr>
          <w:t>144.05</w:t>
        </w:r>
      </w:hyperlink>
      <w:r w:rsidRPr="0061522A">
        <w:rPr>
          <w:rFonts w:cstheme="minorHAnsi"/>
          <w:i/>
          <w:iCs/>
        </w:rPr>
        <w:t>; </w:t>
      </w:r>
      <w:hyperlink r:id="rId17" w:history="1">
        <w:r w:rsidRPr="0061522A">
          <w:rPr>
            <w:rStyle w:val="Hyperlink"/>
            <w:rFonts w:cstheme="minorHAnsi"/>
            <w:i/>
            <w:iCs/>
            <w:color w:val="auto"/>
          </w:rPr>
          <w:t>144.0742</w:t>
        </w:r>
      </w:hyperlink>
      <w:r w:rsidRPr="0061522A">
        <w:rPr>
          <w:rFonts w:cstheme="minorHAnsi"/>
          <w:i/>
          <w:iCs/>
        </w:rPr>
        <w:t>; </w:t>
      </w:r>
      <w:hyperlink r:id="rId18" w:history="1">
        <w:r w:rsidRPr="0061522A">
          <w:rPr>
            <w:rStyle w:val="Hyperlink"/>
            <w:rFonts w:cstheme="minorHAnsi"/>
            <w:i/>
            <w:iCs/>
            <w:color w:val="auto"/>
          </w:rPr>
          <w:t>144.12</w:t>
        </w:r>
      </w:hyperlink>
      <w:r w:rsidRPr="0061522A">
        <w:rPr>
          <w:rFonts w:cstheme="minorHAnsi"/>
          <w:b/>
          <w:bCs/>
        </w:rPr>
        <w:t xml:space="preserve"> </w:t>
      </w:r>
    </w:p>
    <w:p w14:paraId="2ABBE1F7" w14:textId="77777777" w:rsidR="0061522A" w:rsidRPr="0061522A" w:rsidRDefault="0061522A" w:rsidP="0061522A">
      <w:pPr>
        <w:spacing w:line="240" w:lineRule="auto"/>
        <w:rPr>
          <w:rFonts w:cstheme="minorHAnsi"/>
          <w:b/>
          <w:bCs/>
        </w:rPr>
      </w:pPr>
      <w:r w:rsidRPr="0061522A">
        <w:rPr>
          <w:rFonts w:cstheme="minorHAnsi"/>
          <w:b/>
          <w:bCs/>
        </w:rPr>
        <w:t xml:space="preserve">History:  </w:t>
      </w:r>
      <w:r w:rsidRPr="0061522A">
        <w:rPr>
          <w:rFonts w:cstheme="minorHAnsi"/>
          <w:i/>
          <w:iCs/>
        </w:rPr>
        <w:t>9 SR 2584; 30 SR 247</w:t>
      </w:r>
    </w:p>
    <w:p w14:paraId="04D88ECF" w14:textId="77777777" w:rsidR="0061522A" w:rsidRPr="0061522A" w:rsidRDefault="0061522A" w:rsidP="0061522A">
      <w:pPr>
        <w:spacing w:line="240" w:lineRule="auto"/>
        <w:rPr>
          <w:rFonts w:cstheme="minorHAnsi"/>
          <w:b/>
          <w:bCs/>
        </w:rPr>
      </w:pPr>
      <w:r w:rsidRPr="0061522A">
        <w:rPr>
          <w:rFonts w:cstheme="minorHAnsi"/>
          <w:b/>
          <w:bCs/>
        </w:rPr>
        <w:t xml:space="preserve">Published Electronically: </w:t>
      </w:r>
      <w:r w:rsidRPr="0061522A">
        <w:rPr>
          <w:rFonts w:cstheme="minorHAnsi"/>
          <w:i/>
          <w:iCs/>
        </w:rPr>
        <w:t>September 15, 2005</w:t>
      </w:r>
    </w:p>
    <w:p w14:paraId="02EB5905" w14:textId="77777777" w:rsidR="0061522A" w:rsidRPr="0061522A" w:rsidRDefault="0061522A" w:rsidP="0061522A">
      <w:pPr>
        <w:spacing w:line="240" w:lineRule="auto"/>
        <w:rPr>
          <w:rFonts w:cstheme="minorHAnsi"/>
        </w:rPr>
      </w:pPr>
      <w:r w:rsidRPr="0061522A">
        <w:rPr>
          <w:rFonts w:cstheme="minorHAnsi"/>
        </w:rPr>
        <w:t>The list of illnesses mandated to be reported to the Minnesota Commission of Health includes 116 named diseases plus any unexplained critical illness or death possibly due to infectious cause. (Includes COVID-19.)</w:t>
      </w:r>
    </w:p>
    <w:p w14:paraId="7F139FA2" w14:textId="77777777" w:rsidR="0061522A" w:rsidRDefault="0061522A" w:rsidP="008706B7">
      <w:pPr>
        <w:spacing w:line="240" w:lineRule="auto"/>
        <w:rPr>
          <w:rFonts w:cstheme="minorHAnsi"/>
        </w:rPr>
      </w:pPr>
    </w:p>
    <w:p w14:paraId="1EF5B6CC" w14:textId="77777777" w:rsidR="00220F7C" w:rsidRPr="00701D74" w:rsidRDefault="00220F7C" w:rsidP="008706B7">
      <w:pPr>
        <w:spacing w:line="240" w:lineRule="auto"/>
        <w:rPr>
          <w:rFonts w:cstheme="minorHAnsi"/>
        </w:rPr>
      </w:pPr>
    </w:p>
    <w:p w14:paraId="13812ACE" w14:textId="77777777" w:rsidR="00435835" w:rsidRDefault="00435835" w:rsidP="00E724D8">
      <w:pPr>
        <w:pStyle w:val="Heading2"/>
        <w:sectPr w:rsidR="00435835" w:rsidSect="00A816D2">
          <w:pgSz w:w="12240" w:h="15840" w:code="1"/>
          <w:pgMar w:top="1440" w:right="1440" w:bottom="1440" w:left="1440" w:header="720" w:footer="720" w:gutter="288"/>
          <w:cols w:num="2" w:space="720"/>
          <w:docGrid w:linePitch="360"/>
        </w:sectPr>
      </w:pPr>
    </w:p>
    <w:p w14:paraId="3B90866C" w14:textId="3281AE3C" w:rsidR="00A9166F" w:rsidRPr="00A9166F" w:rsidRDefault="00435835" w:rsidP="00A9166F">
      <w:pPr>
        <w:pStyle w:val="Heading2"/>
        <w:spacing w:after="120"/>
      </w:pPr>
      <w:r w:rsidRPr="008D3BD7">
        <w:lastRenderedPageBreak/>
        <w:t>Minnesota Office of Higher Education</w:t>
      </w:r>
    </w:p>
    <w:p w14:paraId="02280FA5" w14:textId="7ACFC541" w:rsidR="00DE57B5" w:rsidRDefault="00435835">
      <w:pPr>
        <w:rPr>
          <w:rFonts w:cstheme="minorHAnsi"/>
          <w:b/>
          <w:i/>
        </w:rPr>
      </w:pPr>
      <w:r w:rsidRPr="00913A0C">
        <w:rPr>
          <w:rFonts w:cstheme="minorHAnsi"/>
          <w:spacing w:val="-2"/>
        </w:rPr>
        <w:t xml:space="preserve">American Indian </w:t>
      </w:r>
      <w:proofErr w:type="spellStart"/>
      <w:r w:rsidRPr="00913A0C">
        <w:rPr>
          <w:rFonts w:cstheme="minorHAnsi"/>
          <w:spacing w:val="-2"/>
        </w:rPr>
        <w:t>OIC’s</w:t>
      </w:r>
      <w:proofErr w:type="spellEnd"/>
      <w:r w:rsidRPr="00913A0C">
        <w:rPr>
          <w:rFonts w:cstheme="minorHAnsi"/>
          <w:spacing w:val="-2"/>
        </w:rPr>
        <w:t xml:space="preserve"> </w:t>
      </w:r>
      <w:proofErr w:type="spellStart"/>
      <w:r w:rsidRPr="00913A0C">
        <w:rPr>
          <w:rFonts w:cstheme="minorHAnsi"/>
          <w:spacing w:val="-2"/>
        </w:rPr>
        <w:t>Takoda</w:t>
      </w:r>
      <w:proofErr w:type="spellEnd"/>
      <w:r w:rsidRPr="00913A0C">
        <w:rPr>
          <w:rFonts w:cstheme="minorHAnsi"/>
          <w:spacing w:val="-2"/>
        </w:rPr>
        <w:t xml:space="preserve"> Institute of Higher Education is licensed as a private career school with the Minnesota Office of Higher Education pursuant to Minnesota Statutes, sections </w:t>
      </w:r>
      <w:r w:rsidR="005446B3">
        <w:rPr>
          <w:rFonts w:cstheme="minorHAnsi"/>
          <w:spacing w:val="-2"/>
        </w:rPr>
        <w:t>136A.821</w:t>
      </w:r>
      <w:r w:rsidRPr="00913A0C">
        <w:rPr>
          <w:rFonts w:cstheme="minorHAnsi"/>
          <w:spacing w:val="-2"/>
        </w:rPr>
        <w:t xml:space="preserve"> to </w:t>
      </w:r>
      <w:r w:rsidR="005446B3">
        <w:rPr>
          <w:rFonts w:cstheme="minorHAnsi"/>
          <w:spacing w:val="-2"/>
        </w:rPr>
        <w:t>1</w:t>
      </w:r>
      <w:r w:rsidR="00E16774">
        <w:rPr>
          <w:rFonts w:cstheme="minorHAnsi"/>
          <w:spacing w:val="-2"/>
        </w:rPr>
        <w:t>36</w:t>
      </w:r>
      <w:r w:rsidR="005446B3">
        <w:rPr>
          <w:rFonts w:cstheme="minorHAnsi"/>
          <w:spacing w:val="-2"/>
        </w:rPr>
        <w:t>A</w:t>
      </w:r>
      <w:r w:rsidRPr="00913A0C">
        <w:rPr>
          <w:rFonts w:cstheme="minorHAnsi"/>
          <w:spacing w:val="-2"/>
        </w:rPr>
        <w:t>.</w:t>
      </w:r>
      <w:r w:rsidR="005446B3">
        <w:rPr>
          <w:rFonts w:cstheme="minorHAnsi"/>
          <w:spacing w:val="-2"/>
        </w:rPr>
        <w:t>8</w:t>
      </w:r>
      <w:r w:rsidRPr="00913A0C">
        <w:rPr>
          <w:rFonts w:cstheme="minorHAnsi"/>
          <w:spacing w:val="-2"/>
        </w:rPr>
        <w:t>32.  Licensure is not an endorsement of the institution.  Credits earned at the institution may not transfer t</w:t>
      </w:r>
      <w:r w:rsidR="001B7749" w:rsidRPr="00913A0C">
        <w:rPr>
          <w:rFonts w:cstheme="minorHAnsi"/>
          <w:spacing w:val="-2"/>
        </w:rPr>
        <w:t xml:space="preserve">o all other institutions.  The </w:t>
      </w:r>
      <w:proofErr w:type="spellStart"/>
      <w:r w:rsidRPr="00913A0C">
        <w:rPr>
          <w:rFonts w:cstheme="minorHAnsi"/>
          <w:spacing w:val="-2"/>
        </w:rPr>
        <w:t>OHE</w:t>
      </w:r>
      <w:proofErr w:type="spellEnd"/>
      <w:r w:rsidRPr="00913A0C">
        <w:rPr>
          <w:rFonts w:cstheme="minorHAnsi"/>
          <w:spacing w:val="-2"/>
        </w:rPr>
        <w:t xml:space="preserve"> is located at 1450 Energy Park Drive, Suite 350, St. Paul, MN 55108-5227.  Their phone number is 651-259-3975.</w:t>
      </w:r>
      <w:r w:rsidR="007C362D">
        <w:rPr>
          <w:rFonts w:cstheme="minorHAnsi"/>
          <w:spacing w:val="-2"/>
        </w:rPr>
        <w:t xml:space="preserve"> </w:t>
      </w:r>
      <w:r w:rsidR="006F5A11" w:rsidRPr="00913A0C">
        <w:rPr>
          <w:rFonts w:cstheme="minorHAnsi"/>
        </w:rPr>
        <w:t xml:space="preserve">For information on where to file complaints about </w:t>
      </w:r>
      <w:proofErr w:type="spellStart"/>
      <w:r w:rsidR="006F5A11" w:rsidRPr="00913A0C">
        <w:rPr>
          <w:rFonts w:cstheme="minorHAnsi"/>
        </w:rPr>
        <w:t>Takoda</w:t>
      </w:r>
      <w:proofErr w:type="spellEnd"/>
      <w:r w:rsidR="006F5A11" w:rsidRPr="00913A0C">
        <w:rPr>
          <w:rFonts w:cstheme="minorHAnsi"/>
        </w:rPr>
        <w:t xml:space="preserve"> </w:t>
      </w:r>
      <w:r w:rsidR="00AD3494" w:rsidRPr="00913A0C">
        <w:rPr>
          <w:rFonts w:cstheme="minorHAnsi"/>
        </w:rPr>
        <w:t>Institute</w:t>
      </w:r>
      <w:r w:rsidR="006F5A11" w:rsidRPr="00913A0C">
        <w:rPr>
          <w:rFonts w:cstheme="minorHAnsi"/>
        </w:rPr>
        <w:t xml:space="preserve">, see the </w:t>
      </w:r>
      <w:r w:rsidR="006F5A11" w:rsidRPr="00913A0C">
        <w:rPr>
          <w:rFonts w:cstheme="minorHAnsi"/>
          <w:b/>
          <w:i/>
        </w:rPr>
        <w:t>Student Handbook.</w:t>
      </w:r>
    </w:p>
    <w:p w14:paraId="1856F2D2" w14:textId="5AAE1BC2" w:rsidR="007D75DC" w:rsidRDefault="007D75DC">
      <w:pPr>
        <w:rPr>
          <w:rFonts w:cstheme="minorHAnsi"/>
          <w:b/>
          <w:i/>
        </w:rPr>
      </w:pPr>
    </w:p>
    <w:p w14:paraId="646BC787" w14:textId="77777777" w:rsidR="007D75DC" w:rsidRDefault="007D75DC">
      <w:pPr>
        <w:rPr>
          <w:rFonts w:cstheme="minorHAnsi"/>
          <w:b/>
          <w:i/>
        </w:rPr>
      </w:pPr>
    </w:p>
    <w:p w14:paraId="32F17E66" w14:textId="0C3D8451" w:rsidR="00834756" w:rsidRDefault="00834756" w:rsidP="00834211">
      <w:pPr>
        <w:spacing w:after="60"/>
        <w:rPr>
          <w:b/>
          <w:smallCaps/>
          <w:sz w:val="32"/>
          <w:szCs w:val="32"/>
        </w:rPr>
      </w:pPr>
      <w:r w:rsidRPr="00B808E0">
        <w:rPr>
          <w:b/>
          <w:smallCaps/>
          <w:sz w:val="32"/>
          <w:szCs w:val="32"/>
        </w:rPr>
        <w:t>Directory of Services</w:t>
      </w:r>
    </w:p>
    <w:p w14:paraId="758ADB67" w14:textId="77777777" w:rsidR="00834756" w:rsidRPr="00B01769" w:rsidRDefault="00834756" w:rsidP="00834211">
      <w:pPr>
        <w:tabs>
          <w:tab w:val="right" w:leader="dot" w:pos="7920"/>
        </w:tabs>
        <w:spacing w:after="60" w:line="240" w:lineRule="auto"/>
        <w:rPr>
          <w:rFonts w:cstheme="minorHAnsi"/>
          <w:b/>
          <w:color w:val="C00000" w:themeColor="accent1"/>
          <w:sz w:val="24"/>
          <w:szCs w:val="24"/>
        </w:rPr>
      </w:pPr>
      <w:r w:rsidRPr="00B01769">
        <w:rPr>
          <w:rFonts w:cstheme="minorHAnsi"/>
          <w:b/>
          <w:color w:val="C00000" w:themeColor="accent1"/>
          <w:sz w:val="24"/>
          <w:szCs w:val="24"/>
        </w:rPr>
        <w:t xml:space="preserve">General Information, </w:t>
      </w:r>
      <w:proofErr w:type="spellStart"/>
      <w:r w:rsidRPr="00B01769">
        <w:rPr>
          <w:rFonts w:cstheme="minorHAnsi"/>
          <w:b/>
          <w:color w:val="C00000" w:themeColor="accent1"/>
          <w:sz w:val="24"/>
          <w:szCs w:val="24"/>
        </w:rPr>
        <w:t>Takoda</w:t>
      </w:r>
      <w:proofErr w:type="spellEnd"/>
      <w:r w:rsidRPr="00B01769">
        <w:rPr>
          <w:rFonts w:cstheme="minorHAnsi"/>
          <w:b/>
          <w:color w:val="C00000" w:themeColor="accent1"/>
          <w:sz w:val="24"/>
          <w:szCs w:val="24"/>
        </w:rPr>
        <w:t xml:space="preserve"> Institute of Higher Education</w:t>
      </w:r>
      <w:r w:rsidRPr="00B01769">
        <w:rPr>
          <w:rFonts w:cstheme="minorHAnsi"/>
          <w:b/>
          <w:color w:val="C00000" w:themeColor="accent1"/>
          <w:sz w:val="24"/>
          <w:szCs w:val="24"/>
        </w:rPr>
        <w:tab/>
        <w:t>612 341-3358</w:t>
      </w:r>
    </w:p>
    <w:p w14:paraId="6B100224" w14:textId="77777777" w:rsidR="00834756" w:rsidRPr="00B01769" w:rsidRDefault="00834756" w:rsidP="00834211">
      <w:pPr>
        <w:tabs>
          <w:tab w:val="right" w:leader="dot" w:pos="7920"/>
        </w:tabs>
        <w:spacing w:after="60" w:line="240" w:lineRule="auto"/>
        <w:rPr>
          <w:rFonts w:cstheme="minorHAnsi"/>
          <w:b/>
          <w:sz w:val="24"/>
          <w:szCs w:val="24"/>
        </w:rPr>
      </w:pPr>
      <w:r w:rsidRPr="00B01769">
        <w:rPr>
          <w:rFonts w:cstheme="minorHAnsi"/>
          <w:b/>
          <w:sz w:val="24"/>
          <w:szCs w:val="24"/>
        </w:rPr>
        <w:t>Fax</w:t>
      </w:r>
      <w:r w:rsidRPr="00B01769">
        <w:rPr>
          <w:rFonts w:cstheme="minorHAnsi"/>
          <w:b/>
          <w:sz w:val="24"/>
          <w:szCs w:val="24"/>
        </w:rPr>
        <w:tab/>
        <w:t>612-341-3766</w:t>
      </w:r>
    </w:p>
    <w:p w14:paraId="602F0581" w14:textId="77777777" w:rsidR="00834756" w:rsidRPr="00B01769" w:rsidRDefault="00834756" w:rsidP="00834211">
      <w:pPr>
        <w:tabs>
          <w:tab w:val="right" w:leader="dot" w:pos="7920"/>
        </w:tabs>
        <w:spacing w:after="60" w:line="240" w:lineRule="auto"/>
        <w:rPr>
          <w:rFonts w:cstheme="minorHAnsi"/>
          <w:b/>
          <w:color w:val="C00000" w:themeColor="accent1"/>
          <w:sz w:val="24"/>
          <w:szCs w:val="24"/>
        </w:rPr>
      </w:pPr>
      <w:r w:rsidRPr="00B01769">
        <w:rPr>
          <w:rFonts w:cstheme="minorHAnsi"/>
          <w:b/>
          <w:color w:val="C00000" w:themeColor="accent1"/>
          <w:sz w:val="24"/>
          <w:szCs w:val="24"/>
        </w:rPr>
        <w:t>Website</w:t>
      </w:r>
      <w:r w:rsidRPr="00B01769">
        <w:rPr>
          <w:rFonts w:cstheme="minorHAnsi"/>
          <w:b/>
          <w:color w:val="C00000" w:themeColor="accent1"/>
          <w:sz w:val="24"/>
          <w:szCs w:val="24"/>
        </w:rPr>
        <w:tab/>
      </w:r>
      <w:r w:rsidR="00834211" w:rsidRPr="00B01769">
        <w:rPr>
          <w:rFonts w:cstheme="minorHAnsi"/>
          <w:b/>
          <w:color w:val="C00000" w:themeColor="accent1"/>
          <w:sz w:val="24"/>
          <w:szCs w:val="24"/>
        </w:rPr>
        <w:t>www.</w:t>
      </w:r>
      <w:r w:rsidRPr="00B01769">
        <w:rPr>
          <w:rFonts w:cstheme="minorHAnsi"/>
          <w:b/>
          <w:color w:val="C00000" w:themeColor="accent1"/>
          <w:sz w:val="24"/>
          <w:szCs w:val="24"/>
        </w:rPr>
        <w:t>takoda.</w:t>
      </w:r>
      <w:r w:rsidR="00834211" w:rsidRPr="00B01769">
        <w:rPr>
          <w:rFonts w:cstheme="minorHAnsi"/>
          <w:b/>
          <w:color w:val="C00000" w:themeColor="accent1"/>
          <w:sz w:val="24"/>
          <w:szCs w:val="24"/>
        </w:rPr>
        <w:t>org</w:t>
      </w:r>
    </w:p>
    <w:p w14:paraId="06F30B65" w14:textId="77777777" w:rsidR="00834756" w:rsidRPr="00B01769" w:rsidRDefault="00834756" w:rsidP="00834211">
      <w:pPr>
        <w:tabs>
          <w:tab w:val="right" w:leader="dot" w:pos="7920"/>
        </w:tabs>
        <w:spacing w:after="60" w:line="240" w:lineRule="auto"/>
        <w:rPr>
          <w:rFonts w:cstheme="minorHAnsi"/>
          <w:b/>
          <w:sz w:val="24"/>
          <w:szCs w:val="24"/>
        </w:rPr>
      </w:pPr>
      <w:r w:rsidRPr="00B01769">
        <w:rPr>
          <w:rFonts w:cstheme="minorHAnsi"/>
          <w:b/>
          <w:sz w:val="24"/>
          <w:szCs w:val="24"/>
        </w:rPr>
        <w:t>Adult Basic Education and GED</w:t>
      </w:r>
      <w:r w:rsidRPr="00B01769">
        <w:rPr>
          <w:rFonts w:cstheme="minorHAnsi"/>
          <w:b/>
          <w:sz w:val="24"/>
          <w:szCs w:val="24"/>
        </w:rPr>
        <w:tab/>
        <w:t>Ext. 103</w:t>
      </w:r>
    </w:p>
    <w:p w14:paraId="2F9BBC26" w14:textId="044B4E41" w:rsidR="00834756" w:rsidRPr="00242AC8" w:rsidRDefault="007D399E" w:rsidP="4F84BECA">
      <w:pPr>
        <w:tabs>
          <w:tab w:val="right" w:leader="dot" w:pos="7920"/>
        </w:tabs>
        <w:spacing w:after="60" w:line="240" w:lineRule="auto"/>
        <w:rPr>
          <w:b/>
          <w:bCs/>
          <w:color w:val="C00000" w:themeColor="accent1"/>
          <w:sz w:val="24"/>
          <w:szCs w:val="24"/>
        </w:rPr>
      </w:pPr>
      <w:r w:rsidRPr="4F84BECA">
        <w:rPr>
          <w:b/>
          <w:bCs/>
          <w:color w:val="C00000" w:themeColor="accent3"/>
          <w:sz w:val="24"/>
          <w:szCs w:val="24"/>
        </w:rPr>
        <w:t xml:space="preserve">Career </w:t>
      </w:r>
      <w:r w:rsidR="1093F2AD" w:rsidRPr="4F84BECA">
        <w:rPr>
          <w:b/>
          <w:bCs/>
          <w:color w:val="C00000" w:themeColor="accent3"/>
          <w:sz w:val="24"/>
          <w:szCs w:val="24"/>
        </w:rPr>
        <w:t>Counselor</w:t>
      </w:r>
      <w:r w:rsidR="0077443E" w:rsidRPr="4F84BECA">
        <w:rPr>
          <w:b/>
          <w:bCs/>
          <w:color w:val="C00000" w:themeColor="accent3"/>
          <w:sz w:val="24"/>
          <w:szCs w:val="24"/>
        </w:rPr>
        <w:t>s</w:t>
      </w:r>
      <w:r w:rsidR="00B01769" w:rsidRPr="4F84BECA">
        <w:rPr>
          <w:b/>
          <w:bCs/>
          <w:color w:val="C00000" w:themeColor="accent3"/>
          <w:sz w:val="24"/>
          <w:szCs w:val="24"/>
        </w:rPr>
        <w:t xml:space="preserve"> </w:t>
      </w:r>
      <w:r>
        <w:tab/>
      </w:r>
      <w:r w:rsidR="00834756" w:rsidRPr="4F84BECA">
        <w:rPr>
          <w:b/>
          <w:bCs/>
          <w:color w:val="C00000" w:themeColor="accent3"/>
          <w:sz w:val="24"/>
          <w:szCs w:val="24"/>
        </w:rPr>
        <w:t>Ext. 124</w:t>
      </w:r>
      <w:r w:rsidR="0077443E" w:rsidRPr="4F84BECA">
        <w:rPr>
          <w:b/>
          <w:bCs/>
          <w:color w:val="C00000" w:themeColor="accent3"/>
          <w:sz w:val="24"/>
          <w:szCs w:val="24"/>
        </w:rPr>
        <w:t xml:space="preserve">, </w:t>
      </w:r>
      <w:r w:rsidR="00925D34">
        <w:rPr>
          <w:b/>
          <w:bCs/>
          <w:color w:val="C00000" w:themeColor="accent3"/>
          <w:sz w:val="24"/>
          <w:szCs w:val="24"/>
        </w:rPr>
        <w:t xml:space="preserve">153, </w:t>
      </w:r>
      <w:r w:rsidR="1B1616FA" w:rsidRPr="4F84BECA">
        <w:rPr>
          <w:b/>
          <w:bCs/>
          <w:color w:val="C00000" w:themeColor="accent3"/>
          <w:sz w:val="24"/>
          <w:szCs w:val="24"/>
        </w:rPr>
        <w:t>170</w:t>
      </w:r>
    </w:p>
    <w:p w14:paraId="048DB9C0" w14:textId="09D281CD" w:rsidR="00834756" w:rsidRPr="00242AC8" w:rsidRDefault="00834756" w:rsidP="00834211">
      <w:pPr>
        <w:tabs>
          <w:tab w:val="right" w:leader="dot" w:pos="7920"/>
        </w:tabs>
        <w:spacing w:after="60" w:line="240" w:lineRule="auto"/>
        <w:rPr>
          <w:rFonts w:cstheme="minorHAnsi"/>
          <w:b/>
          <w:sz w:val="24"/>
          <w:szCs w:val="24"/>
        </w:rPr>
      </w:pPr>
      <w:r w:rsidRPr="00242AC8">
        <w:rPr>
          <w:rFonts w:cstheme="minorHAnsi"/>
          <w:b/>
          <w:sz w:val="24"/>
          <w:szCs w:val="24"/>
        </w:rPr>
        <w:t>Minneapolis Works Program (adult and youth)</w:t>
      </w:r>
      <w:r w:rsidRPr="00242AC8">
        <w:rPr>
          <w:rFonts w:cstheme="minorHAnsi"/>
          <w:b/>
          <w:sz w:val="24"/>
          <w:szCs w:val="24"/>
        </w:rPr>
        <w:tab/>
        <w:t>Ext. 11</w:t>
      </w:r>
      <w:r w:rsidR="002934F9">
        <w:rPr>
          <w:rFonts w:cstheme="minorHAnsi"/>
          <w:b/>
          <w:sz w:val="24"/>
          <w:szCs w:val="24"/>
        </w:rPr>
        <w:t>6</w:t>
      </w:r>
    </w:p>
    <w:p w14:paraId="4C1BBA37" w14:textId="77777777" w:rsidR="00834756" w:rsidRPr="00242AC8" w:rsidRDefault="00834756" w:rsidP="00834211">
      <w:pPr>
        <w:tabs>
          <w:tab w:val="right" w:leader="dot" w:pos="7920"/>
        </w:tabs>
        <w:spacing w:after="60" w:line="240" w:lineRule="auto"/>
        <w:rPr>
          <w:rFonts w:cstheme="minorHAnsi"/>
          <w:b/>
          <w:color w:val="C00000" w:themeColor="accent1"/>
          <w:sz w:val="24"/>
          <w:szCs w:val="24"/>
        </w:rPr>
      </w:pPr>
      <w:r w:rsidRPr="00242AC8">
        <w:rPr>
          <w:rFonts w:cstheme="minorHAnsi"/>
          <w:b/>
          <w:color w:val="C00000" w:themeColor="accent1"/>
          <w:sz w:val="24"/>
          <w:szCs w:val="24"/>
        </w:rPr>
        <w:t>Minnesota Family Investment Program Information</w:t>
      </w:r>
      <w:r w:rsidRPr="00242AC8">
        <w:rPr>
          <w:rFonts w:cstheme="minorHAnsi"/>
          <w:b/>
          <w:color w:val="C00000" w:themeColor="accent1"/>
          <w:sz w:val="24"/>
          <w:szCs w:val="24"/>
        </w:rPr>
        <w:tab/>
        <w:t>Ext. 1</w:t>
      </w:r>
      <w:r w:rsidR="00B01769" w:rsidRPr="00242AC8">
        <w:rPr>
          <w:rFonts w:cstheme="minorHAnsi"/>
          <w:b/>
          <w:color w:val="C00000" w:themeColor="accent1"/>
          <w:sz w:val="24"/>
          <w:szCs w:val="24"/>
        </w:rPr>
        <w:t>33</w:t>
      </w:r>
    </w:p>
    <w:p w14:paraId="5EC3A40C" w14:textId="77777777" w:rsidR="00834756" w:rsidRPr="00242AC8" w:rsidRDefault="00834756" w:rsidP="00834211">
      <w:pPr>
        <w:tabs>
          <w:tab w:val="right" w:leader="dot" w:pos="7920"/>
        </w:tabs>
        <w:spacing w:after="60" w:line="240" w:lineRule="auto"/>
        <w:rPr>
          <w:rFonts w:cstheme="minorHAnsi"/>
          <w:b/>
          <w:sz w:val="24"/>
          <w:szCs w:val="24"/>
        </w:rPr>
      </w:pPr>
      <w:r w:rsidRPr="00242AC8">
        <w:rPr>
          <w:rFonts w:cstheme="minorHAnsi"/>
          <w:b/>
          <w:sz w:val="24"/>
          <w:szCs w:val="24"/>
        </w:rPr>
        <w:t>Workforce Innovations Program</w:t>
      </w:r>
      <w:r w:rsidR="003110E2" w:rsidRPr="00242AC8">
        <w:rPr>
          <w:rFonts w:cstheme="minorHAnsi"/>
          <w:b/>
          <w:sz w:val="24"/>
          <w:szCs w:val="24"/>
        </w:rPr>
        <w:tab/>
      </w:r>
      <w:r w:rsidR="00B01769" w:rsidRPr="00242AC8">
        <w:rPr>
          <w:rFonts w:cstheme="minorHAnsi"/>
          <w:b/>
          <w:sz w:val="24"/>
          <w:szCs w:val="24"/>
        </w:rPr>
        <w:t xml:space="preserve">Ext. </w:t>
      </w:r>
      <w:r w:rsidRPr="00242AC8">
        <w:rPr>
          <w:rFonts w:cstheme="minorHAnsi"/>
          <w:b/>
          <w:sz w:val="24"/>
          <w:szCs w:val="24"/>
        </w:rPr>
        <w:t>115</w:t>
      </w:r>
    </w:p>
    <w:p w14:paraId="127958EC" w14:textId="77777777" w:rsidR="00834756" w:rsidRPr="00242AC8" w:rsidRDefault="00834756" w:rsidP="00834211">
      <w:pPr>
        <w:tabs>
          <w:tab w:val="right" w:leader="dot" w:pos="7920"/>
        </w:tabs>
        <w:spacing w:after="60" w:line="240" w:lineRule="auto"/>
        <w:rPr>
          <w:rFonts w:cstheme="minorHAnsi"/>
          <w:b/>
          <w:color w:val="C00000" w:themeColor="accent1"/>
          <w:sz w:val="24"/>
          <w:szCs w:val="24"/>
        </w:rPr>
      </w:pPr>
      <w:r w:rsidRPr="00242AC8">
        <w:rPr>
          <w:rFonts w:cstheme="minorHAnsi"/>
          <w:b/>
          <w:color w:val="C00000" w:themeColor="accent1"/>
          <w:sz w:val="24"/>
          <w:szCs w:val="24"/>
        </w:rPr>
        <w:t xml:space="preserve">Director of </w:t>
      </w:r>
      <w:proofErr w:type="spellStart"/>
      <w:r w:rsidRPr="00242AC8">
        <w:rPr>
          <w:rFonts w:cstheme="minorHAnsi"/>
          <w:b/>
          <w:color w:val="C00000" w:themeColor="accent1"/>
          <w:sz w:val="24"/>
          <w:szCs w:val="24"/>
        </w:rPr>
        <w:t>Takoda</w:t>
      </w:r>
      <w:proofErr w:type="spellEnd"/>
      <w:r w:rsidRPr="00242AC8">
        <w:rPr>
          <w:rFonts w:cstheme="minorHAnsi"/>
          <w:b/>
          <w:color w:val="C00000" w:themeColor="accent1"/>
          <w:sz w:val="24"/>
          <w:szCs w:val="24"/>
        </w:rPr>
        <w:t xml:space="preserve"> Institute </w:t>
      </w:r>
      <w:r w:rsidRPr="00242AC8">
        <w:rPr>
          <w:rFonts w:cstheme="minorHAnsi"/>
          <w:b/>
          <w:color w:val="C00000" w:themeColor="accent1"/>
          <w:sz w:val="24"/>
          <w:szCs w:val="24"/>
        </w:rPr>
        <w:tab/>
        <w:t>Ext. 146</w:t>
      </w:r>
    </w:p>
    <w:p w14:paraId="5455132D" w14:textId="6E5E29D9" w:rsidR="00834756" w:rsidRPr="005229CC" w:rsidRDefault="32A6D860" w:rsidP="4F84BECA">
      <w:pPr>
        <w:tabs>
          <w:tab w:val="right" w:leader="dot" w:pos="7920"/>
        </w:tabs>
        <w:spacing w:after="60" w:line="240" w:lineRule="auto"/>
        <w:rPr>
          <w:b/>
          <w:bCs/>
          <w:sz w:val="24"/>
          <w:szCs w:val="24"/>
        </w:rPr>
      </w:pPr>
      <w:proofErr w:type="spellStart"/>
      <w:r w:rsidRPr="4F84BECA">
        <w:rPr>
          <w:b/>
          <w:bCs/>
          <w:sz w:val="24"/>
          <w:szCs w:val="24"/>
        </w:rPr>
        <w:t>Takoda</w:t>
      </w:r>
      <w:proofErr w:type="spellEnd"/>
      <w:r w:rsidRPr="4F84BECA">
        <w:rPr>
          <w:b/>
          <w:bCs/>
          <w:sz w:val="24"/>
          <w:szCs w:val="24"/>
        </w:rPr>
        <w:t xml:space="preserve"> Stability</w:t>
      </w:r>
      <w:r w:rsidR="0077443E">
        <w:tab/>
      </w:r>
      <w:r w:rsidR="00834756" w:rsidRPr="4F84BECA">
        <w:rPr>
          <w:b/>
          <w:bCs/>
          <w:sz w:val="24"/>
          <w:szCs w:val="24"/>
        </w:rPr>
        <w:t>Ext. 126</w:t>
      </w:r>
    </w:p>
    <w:p w14:paraId="5ECD7D16" w14:textId="77777777" w:rsidR="00834756" w:rsidRPr="00242AC8" w:rsidRDefault="00834756" w:rsidP="00834211">
      <w:pPr>
        <w:tabs>
          <w:tab w:val="right" w:leader="dot" w:pos="7920"/>
        </w:tabs>
        <w:spacing w:after="60" w:line="240" w:lineRule="auto"/>
        <w:rPr>
          <w:rFonts w:cstheme="minorHAnsi"/>
          <w:b/>
          <w:color w:val="C00000" w:themeColor="accent1"/>
          <w:sz w:val="24"/>
          <w:szCs w:val="24"/>
        </w:rPr>
      </w:pPr>
      <w:proofErr w:type="spellStart"/>
      <w:r w:rsidRPr="00242AC8">
        <w:rPr>
          <w:rFonts w:cstheme="minorHAnsi"/>
          <w:b/>
          <w:color w:val="C00000" w:themeColor="accent1"/>
          <w:sz w:val="24"/>
          <w:szCs w:val="24"/>
        </w:rPr>
        <w:t>Takoda</w:t>
      </w:r>
      <w:proofErr w:type="spellEnd"/>
      <w:r w:rsidRPr="00242AC8">
        <w:rPr>
          <w:rFonts w:cstheme="minorHAnsi"/>
          <w:b/>
          <w:color w:val="C00000" w:themeColor="accent1"/>
          <w:sz w:val="24"/>
          <w:szCs w:val="24"/>
        </w:rPr>
        <w:t xml:space="preserve"> Prep (High School)</w:t>
      </w:r>
      <w:r w:rsidRPr="00242AC8">
        <w:rPr>
          <w:rFonts w:cstheme="minorHAnsi"/>
          <w:b/>
          <w:color w:val="C00000" w:themeColor="accent1"/>
          <w:sz w:val="24"/>
          <w:szCs w:val="24"/>
        </w:rPr>
        <w:tab/>
        <w:t>Ext. 1</w:t>
      </w:r>
      <w:r w:rsidR="00B01769" w:rsidRPr="00242AC8">
        <w:rPr>
          <w:rFonts w:cstheme="minorHAnsi"/>
          <w:b/>
          <w:color w:val="C00000" w:themeColor="accent1"/>
          <w:sz w:val="24"/>
          <w:szCs w:val="24"/>
        </w:rPr>
        <w:t>3</w:t>
      </w:r>
      <w:r w:rsidRPr="00242AC8">
        <w:rPr>
          <w:rFonts w:cstheme="minorHAnsi"/>
          <w:b/>
          <w:color w:val="C00000" w:themeColor="accent1"/>
          <w:sz w:val="24"/>
          <w:szCs w:val="24"/>
        </w:rPr>
        <w:t>9</w:t>
      </w:r>
    </w:p>
    <w:p w14:paraId="0C44A9BC" w14:textId="7DCA284E" w:rsidR="00834756" w:rsidRPr="00242AC8" w:rsidRDefault="535465C7" w:rsidP="4F84BECA">
      <w:pPr>
        <w:tabs>
          <w:tab w:val="right" w:leader="dot" w:pos="7920"/>
        </w:tabs>
        <w:spacing w:after="60" w:line="240" w:lineRule="auto"/>
        <w:rPr>
          <w:b/>
          <w:bCs/>
          <w:sz w:val="24"/>
          <w:szCs w:val="24"/>
        </w:rPr>
      </w:pPr>
      <w:r w:rsidRPr="4F84BECA">
        <w:rPr>
          <w:b/>
          <w:bCs/>
          <w:sz w:val="24"/>
          <w:szCs w:val="24"/>
        </w:rPr>
        <w:t xml:space="preserve">Financial Opportunities Center and </w:t>
      </w:r>
      <w:r w:rsidR="00B01769" w:rsidRPr="4F84BECA">
        <w:rPr>
          <w:b/>
          <w:bCs/>
          <w:sz w:val="24"/>
          <w:szCs w:val="24"/>
        </w:rPr>
        <w:t>SNAP Outreach</w:t>
      </w:r>
      <w:r w:rsidR="00B01769">
        <w:tab/>
      </w:r>
      <w:r w:rsidR="00B01769" w:rsidRPr="4F84BECA">
        <w:rPr>
          <w:b/>
          <w:bCs/>
          <w:sz w:val="24"/>
          <w:szCs w:val="24"/>
        </w:rPr>
        <w:t xml:space="preserve">Ext. </w:t>
      </w:r>
      <w:r w:rsidR="002934F9">
        <w:rPr>
          <w:b/>
          <w:bCs/>
          <w:sz w:val="24"/>
          <w:szCs w:val="24"/>
        </w:rPr>
        <w:t>141</w:t>
      </w:r>
    </w:p>
    <w:p w14:paraId="49B334DA" w14:textId="512C4249" w:rsidR="00F30C4D" w:rsidRDefault="00F30C4D" w:rsidP="00B01769">
      <w:pPr>
        <w:tabs>
          <w:tab w:val="right" w:leader="dot" w:pos="7920"/>
        </w:tabs>
        <w:spacing w:after="60" w:line="240" w:lineRule="auto"/>
        <w:rPr>
          <w:rFonts w:cstheme="minorHAnsi"/>
          <w:b/>
          <w:color w:val="C00000" w:themeColor="accent1"/>
          <w:sz w:val="24"/>
          <w:szCs w:val="24"/>
        </w:rPr>
      </w:pPr>
      <w:r w:rsidRPr="00242AC8">
        <w:rPr>
          <w:rFonts w:cstheme="minorHAnsi"/>
          <w:b/>
          <w:color w:val="C00000" w:themeColor="accent1"/>
          <w:sz w:val="24"/>
          <w:szCs w:val="24"/>
        </w:rPr>
        <w:t>Excavator/</w:t>
      </w:r>
      <w:r w:rsidR="00242AC8" w:rsidRPr="00242AC8">
        <w:rPr>
          <w:rFonts w:cstheme="minorHAnsi"/>
          <w:b/>
          <w:color w:val="C00000" w:themeColor="accent1"/>
          <w:sz w:val="24"/>
          <w:szCs w:val="24"/>
        </w:rPr>
        <w:t>Warehouse Operator</w:t>
      </w:r>
      <w:r w:rsidRPr="00242AC8">
        <w:rPr>
          <w:rFonts w:cstheme="minorHAnsi"/>
          <w:b/>
          <w:color w:val="C00000" w:themeColor="accent1"/>
          <w:sz w:val="24"/>
          <w:szCs w:val="24"/>
        </w:rPr>
        <w:t xml:space="preserve"> Training content questions</w:t>
      </w:r>
      <w:r w:rsidRPr="00242AC8">
        <w:rPr>
          <w:rFonts w:cstheme="minorHAnsi"/>
          <w:b/>
          <w:color w:val="C00000" w:themeColor="accent1"/>
          <w:sz w:val="24"/>
          <w:szCs w:val="24"/>
        </w:rPr>
        <w:tab/>
        <w:t>Ext. 119</w:t>
      </w:r>
    </w:p>
    <w:p w14:paraId="29F7BB12" w14:textId="60FF388D" w:rsidR="000678CB" w:rsidRPr="000678CB" w:rsidRDefault="000678CB" w:rsidP="00B01769">
      <w:pPr>
        <w:tabs>
          <w:tab w:val="right" w:leader="dot" w:pos="7920"/>
        </w:tabs>
        <w:spacing w:after="60" w:line="240" w:lineRule="auto"/>
        <w:rPr>
          <w:rFonts w:cstheme="minorHAnsi"/>
          <w:b/>
          <w:sz w:val="24"/>
          <w:szCs w:val="24"/>
        </w:rPr>
      </w:pPr>
      <w:proofErr w:type="spellStart"/>
      <w:r w:rsidRPr="000678CB">
        <w:rPr>
          <w:rFonts w:cstheme="minorHAnsi"/>
          <w:b/>
          <w:sz w:val="24"/>
          <w:szCs w:val="24"/>
        </w:rPr>
        <w:t>Takoda</w:t>
      </w:r>
      <w:proofErr w:type="spellEnd"/>
      <w:r w:rsidRPr="000678CB">
        <w:rPr>
          <w:rFonts w:cstheme="minorHAnsi"/>
          <w:b/>
          <w:sz w:val="24"/>
          <w:szCs w:val="24"/>
        </w:rPr>
        <w:t xml:space="preserve"> Works</w:t>
      </w:r>
      <w:r w:rsidRPr="000678CB">
        <w:rPr>
          <w:rFonts w:cstheme="minorHAnsi"/>
          <w:b/>
          <w:sz w:val="24"/>
          <w:szCs w:val="24"/>
        </w:rPr>
        <w:tab/>
        <w:t>Ext. 150</w:t>
      </w:r>
    </w:p>
    <w:p w14:paraId="07D6B1E5" w14:textId="77777777" w:rsidR="00C24873" w:rsidRPr="00C24873" w:rsidRDefault="00C24873" w:rsidP="00834756">
      <w:pPr>
        <w:spacing w:after="0" w:line="240" w:lineRule="auto"/>
        <w:ind w:left="288"/>
        <w:rPr>
          <w:rFonts w:cstheme="minorHAnsi"/>
          <w:sz w:val="24"/>
          <w:szCs w:val="24"/>
        </w:rPr>
      </w:pPr>
    </w:p>
    <w:p w14:paraId="2FC87F7F" w14:textId="3FE8EFA8" w:rsidR="00C24873" w:rsidRPr="00C24873" w:rsidRDefault="00834756" w:rsidP="00BB0AD8">
      <w:pPr>
        <w:pStyle w:val="Heading2"/>
      </w:pPr>
      <w:r>
        <w:t>S</w:t>
      </w:r>
      <w:r w:rsidRPr="008D3BD7">
        <w:t>taff Members</w:t>
      </w:r>
    </w:p>
    <w:p w14:paraId="42E94F8E" w14:textId="77777777" w:rsidR="00834756" w:rsidRDefault="00834756" w:rsidP="00834756">
      <w:pPr>
        <w:spacing w:line="240" w:lineRule="auto"/>
        <w:ind w:left="270"/>
        <w:rPr>
          <w:rFonts w:cstheme="minorHAnsi"/>
          <w:spacing w:val="-2"/>
          <w:sz w:val="20"/>
          <w:szCs w:val="20"/>
        </w:rPr>
      </w:pPr>
      <w:r w:rsidRPr="00B25DB8">
        <w:rPr>
          <w:rFonts w:cstheme="minorHAnsi"/>
          <w:sz w:val="24"/>
          <w:szCs w:val="24"/>
        </w:rPr>
        <w:t xml:space="preserve">A list of current </w:t>
      </w:r>
      <w:proofErr w:type="spellStart"/>
      <w:r w:rsidRPr="00B25DB8">
        <w:rPr>
          <w:rFonts w:cstheme="minorHAnsi"/>
          <w:sz w:val="24"/>
          <w:szCs w:val="24"/>
        </w:rPr>
        <w:t>Takoda</w:t>
      </w:r>
      <w:proofErr w:type="spellEnd"/>
      <w:r w:rsidRPr="00B25DB8">
        <w:rPr>
          <w:rFonts w:cstheme="minorHAnsi"/>
          <w:sz w:val="24"/>
          <w:szCs w:val="24"/>
        </w:rPr>
        <w:t xml:space="preserve"> Institute staff is found in the </w:t>
      </w:r>
      <w:r w:rsidRPr="00B25DB8">
        <w:rPr>
          <w:rFonts w:cstheme="minorHAnsi"/>
          <w:i/>
          <w:sz w:val="24"/>
          <w:szCs w:val="24"/>
        </w:rPr>
        <w:t>Student Handbook</w:t>
      </w:r>
      <w:r w:rsidRPr="00B25DB8">
        <w:rPr>
          <w:rFonts w:cstheme="minorHAnsi"/>
          <w:sz w:val="24"/>
          <w:szCs w:val="24"/>
        </w:rPr>
        <w:t>.</w:t>
      </w:r>
    </w:p>
    <w:p w14:paraId="0B9DCC43" w14:textId="77777777" w:rsidR="008A6D6E" w:rsidRDefault="008A6D6E" w:rsidP="007C362D">
      <w:pPr>
        <w:spacing w:after="0"/>
        <w:rPr>
          <w:b/>
          <w:smallCaps/>
          <w:sz w:val="28"/>
          <w:szCs w:val="28"/>
        </w:rPr>
        <w:sectPr w:rsidR="008A6D6E" w:rsidSect="00435835">
          <w:pgSz w:w="12240" w:h="15840" w:code="1"/>
          <w:pgMar w:top="1440" w:right="1440" w:bottom="1440" w:left="1440" w:header="720" w:footer="720" w:gutter="288"/>
          <w:cols w:space="720"/>
          <w:docGrid w:linePitch="360"/>
        </w:sectPr>
      </w:pPr>
    </w:p>
    <w:p w14:paraId="3FB1D95E" w14:textId="451EC270" w:rsidR="00F36043" w:rsidRDefault="000D57DC" w:rsidP="007C362D">
      <w:pPr>
        <w:spacing w:after="0"/>
        <w:rPr>
          <w:b/>
          <w:smallCaps/>
          <w:sz w:val="28"/>
          <w:szCs w:val="28"/>
        </w:rPr>
      </w:pPr>
      <w:r>
        <w:rPr>
          <w:noProof/>
        </w:rPr>
        <w:lastRenderedPageBreak/>
        <w:drawing>
          <wp:anchor distT="0" distB="0" distL="114300" distR="114300" simplePos="0" relativeHeight="251727872" behindDoc="1" locked="0" layoutInCell="1" allowOverlap="1" wp14:anchorId="00C98111" wp14:editId="1F36EB79">
            <wp:simplePos x="0" y="0"/>
            <wp:positionH relativeFrom="column">
              <wp:posOffset>819150</wp:posOffset>
            </wp:positionH>
            <wp:positionV relativeFrom="margin">
              <wp:posOffset>-219075</wp:posOffset>
            </wp:positionV>
            <wp:extent cx="4118263" cy="2060847"/>
            <wp:effectExtent l="38100" t="38100" r="111125" b="1111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kodaLog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118263" cy="2060847"/>
                    </a:xfrm>
                    <a:prstGeom prst="rect">
                      <a:avLst/>
                    </a:prstGeom>
                    <a:noFill/>
                    <a:ln w="15875">
                      <a:solidFill>
                        <a:schemeClr val="tx1"/>
                      </a:solidFill>
                      <a:miter lim="800000"/>
                      <a:headEnd/>
                      <a:tailEnd/>
                    </a:ln>
                    <a:effectLst>
                      <a:outerShdw blurRad="50800" dist="50800" dir="2700000" algn="tl" rotWithShape="0">
                        <a:prstClr val="black">
                          <a:alpha val="70000"/>
                        </a:prstClr>
                      </a:outerShdw>
                    </a:effectLst>
                  </pic:spPr>
                </pic:pic>
              </a:graphicData>
            </a:graphic>
          </wp:anchor>
        </w:drawing>
      </w:r>
    </w:p>
    <w:p w14:paraId="24ECB960" w14:textId="4F107329" w:rsidR="00F36043" w:rsidRDefault="00F36043" w:rsidP="007C362D">
      <w:pPr>
        <w:spacing w:after="0"/>
        <w:rPr>
          <w:b/>
          <w:smallCaps/>
          <w:sz w:val="28"/>
          <w:szCs w:val="28"/>
        </w:rPr>
      </w:pPr>
    </w:p>
    <w:p w14:paraId="289063A1" w14:textId="665FDAC8" w:rsidR="00EE17AD" w:rsidRDefault="00EE17AD">
      <w:pPr>
        <w:rPr>
          <w:rFonts w:cstheme="minorHAnsi"/>
          <w:sz w:val="24"/>
          <w:szCs w:val="24"/>
        </w:rPr>
      </w:pPr>
    </w:p>
    <w:p w14:paraId="464AE377" w14:textId="18F43629" w:rsidR="00F54F5F" w:rsidRDefault="00F54F5F" w:rsidP="00EB188D">
      <w:pPr>
        <w:spacing w:after="360" w:line="360" w:lineRule="auto"/>
        <w:jc w:val="center"/>
        <w:rPr>
          <w:rFonts w:cstheme="minorHAnsi"/>
          <w:b/>
          <w:sz w:val="72"/>
          <w:szCs w:val="72"/>
        </w:rPr>
      </w:pPr>
    </w:p>
    <w:p w14:paraId="5BA0860E" w14:textId="77777777" w:rsidR="009C43DD" w:rsidRPr="00646146" w:rsidRDefault="00F54F5F" w:rsidP="00B44D42">
      <w:pPr>
        <w:spacing w:before="240" w:after="0" w:line="240" w:lineRule="auto"/>
        <w:rPr>
          <w:rFonts w:cstheme="minorHAnsi"/>
          <w:b/>
          <w:color w:val="FF0000"/>
          <w:sz w:val="56"/>
          <w:szCs w:val="56"/>
        </w:rPr>
      </w:pPr>
      <w:r w:rsidRPr="00646146">
        <w:rPr>
          <w:rFonts w:cstheme="minorHAnsi"/>
          <w:b/>
          <w:color w:val="FF0000"/>
          <w:sz w:val="56"/>
          <w:szCs w:val="56"/>
        </w:rPr>
        <w:t>OFFERING THE FOLLOWING TRAINING:</w:t>
      </w:r>
    </w:p>
    <w:p w14:paraId="38439CBB" w14:textId="75819694" w:rsidR="00F43320" w:rsidRPr="00AB672E" w:rsidRDefault="390D6EC4" w:rsidP="00B13E79">
      <w:pPr>
        <w:spacing w:after="0" w:line="240" w:lineRule="auto"/>
        <w:jc w:val="center"/>
        <w:rPr>
          <w:b/>
          <w:bCs/>
          <w:smallCaps/>
          <w:spacing w:val="-20"/>
          <w:sz w:val="40"/>
          <w:szCs w:val="40"/>
        </w:rPr>
      </w:pPr>
      <w:r w:rsidRPr="4F84BECA">
        <w:rPr>
          <w:b/>
          <w:bCs/>
          <w:smallCaps/>
          <w:spacing w:val="-20"/>
          <w:sz w:val="40"/>
          <w:szCs w:val="40"/>
        </w:rPr>
        <w:t>P</w:t>
      </w:r>
      <w:r w:rsidR="185FE15D" w:rsidRPr="4F84BECA">
        <w:rPr>
          <w:b/>
          <w:bCs/>
          <w:smallCaps/>
          <w:spacing w:val="-20"/>
          <w:sz w:val="40"/>
          <w:szCs w:val="40"/>
        </w:rPr>
        <w:t>hlebotomy</w:t>
      </w:r>
    </w:p>
    <w:p w14:paraId="0328B615" w14:textId="630C307C" w:rsidR="00FC06C6" w:rsidRPr="0021793D" w:rsidRDefault="00EB188D" w:rsidP="00B13E79">
      <w:pPr>
        <w:spacing w:after="0" w:line="240" w:lineRule="auto"/>
        <w:jc w:val="center"/>
        <w:rPr>
          <w:rFonts w:cstheme="minorHAnsi"/>
          <w:b/>
          <w:smallCaps/>
          <w:spacing w:val="-20"/>
          <w:sz w:val="40"/>
          <w:szCs w:val="40"/>
        </w:rPr>
      </w:pPr>
      <w:r>
        <w:rPr>
          <w:rFonts w:cstheme="minorHAnsi"/>
          <w:b/>
          <w:bCs/>
          <w:smallCaps/>
          <w:spacing w:val="-20"/>
          <w:sz w:val="40"/>
          <w:szCs w:val="40"/>
        </w:rPr>
        <w:t>Medical Office</w:t>
      </w:r>
      <w:r w:rsidR="0035180D">
        <w:rPr>
          <w:rFonts w:cstheme="minorHAnsi"/>
          <w:b/>
          <w:bCs/>
          <w:smallCaps/>
          <w:spacing w:val="-20"/>
          <w:sz w:val="40"/>
          <w:szCs w:val="40"/>
        </w:rPr>
        <w:t xml:space="preserve"> </w:t>
      </w:r>
    </w:p>
    <w:p w14:paraId="27F8CAC6" w14:textId="7561FEAB" w:rsidR="00607DB2" w:rsidRPr="00E1079C" w:rsidRDefault="00607DB2" w:rsidP="00B13E79">
      <w:pPr>
        <w:spacing w:after="0" w:line="240" w:lineRule="auto"/>
        <w:jc w:val="center"/>
        <w:rPr>
          <w:rFonts w:cstheme="minorHAnsi"/>
          <w:b/>
          <w:smallCaps/>
          <w:sz w:val="40"/>
          <w:szCs w:val="40"/>
        </w:rPr>
      </w:pPr>
      <w:r w:rsidRPr="00E1079C">
        <w:rPr>
          <w:rFonts w:cstheme="minorHAnsi"/>
          <w:b/>
          <w:smallCaps/>
          <w:sz w:val="40"/>
          <w:szCs w:val="40"/>
        </w:rPr>
        <w:t xml:space="preserve">Warehouse </w:t>
      </w:r>
      <w:r w:rsidR="00E1079C" w:rsidRPr="00E1079C">
        <w:rPr>
          <w:rFonts w:cstheme="minorHAnsi"/>
          <w:b/>
          <w:smallCaps/>
          <w:sz w:val="40"/>
          <w:szCs w:val="40"/>
        </w:rPr>
        <w:t xml:space="preserve">Operator </w:t>
      </w:r>
      <w:r w:rsidRPr="00E1079C">
        <w:rPr>
          <w:rFonts w:cstheme="minorHAnsi"/>
          <w:b/>
          <w:smallCaps/>
          <w:sz w:val="40"/>
          <w:szCs w:val="40"/>
        </w:rPr>
        <w:t>Training</w:t>
      </w:r>
    </w:p>
    <w:p w14:paraId="0C6E116B" w14:textId="2F59EFDA" w:rsidR="00EB188D" w:rsidRDefault="1B0294A2" w:rsidP="00B13E79">
      <w:pPr>
        <w:spacing w:after="0" w:line="240" w:lineRule="auto"/>
        <w:jc w:val="center"/>
        <w:rPr>
          <w:b/>
          <w:bCs/>
          <w:smallCaps/>
          <w:sz w:val="40"/>
          <w:szCs w:val="40"/>
        </w:rPr>
      </w:pPr>
      <w:r w:rsidRPr="4F84BECA">
        <w:rPr>
          <w:b/>
          <w:bCs/>
          <w:smallCaps/>
          <w:sz w:val="40"/>
          <w:szCs w:val="40"/>
        </w:rPr>
        <w:t>C</w:t>
      </w:r>
      <w:r w:rsidR="008F7D91">
        <w:rPr>
          <w:b/>
          <w:bCs/>
          <w:smallCaps/>
          <w:sz w:val="40"/>
          <w:szCs w:val="40"/>
        </w:rPr>
        <w:t>omp</w:t>
      </w:r>
      <w:r w:rsidRPr="4F84BECA">
        <w:rPr>
          <w:b/>
          <w:bCs/>
          <w:smallCaps/>
          <w:sz w:val="40"/>
          <w:szCs w:val="40"/>
        </w:rPr>
        <w:t xml:space="preserve">TIA </w:t>
      </w:r>
      <w:r w:rsidR="00EB188D" w:rsidRPr="4F84BECA">
        <w:rPr>
          <w:b/>
          <w:bCs/>
          <w:smallCaps/>
          <w:sz w:val="40"/>
          <w:szCs w:val="40"/>
        </w:rPr>
        <w:t>IT Fundamentals</w:t>
      </w:r>
    </w:p>
    <w:p w14:paraId="1C47DE0B" w14:textId="3FB34F7B" w:rsidR="00607DB2" w:rsidRDefault="5D857599" w:rsidP="00B13E79">
      <w:pPr>
        <w:spacing w:after="0" w:line="240" w:lineRule="auto"/>
        <w:jc w:val="center"/>
        <w:rPr>
          <w:b/>
          <w:bCs/>
          <w:smallCaps/>
          <w:sz w:val="40"/>
          <w:szCs w:val="40"/>
        </w:rPr>
      </w:pPr>
      <w:r w:rsidRPr="4F84BECA">
        <w:rPr>
          <w:b/>
          <w:bCs/>
          <w:smallCaps/>
          <w:sz w:val="40"/>
          <w:szCs w:val="40"/>
        </w:rPr>
        <w:t>C</w:t>
      </w:r>
      <w:r w:rsidR="008F7D91">
        <w:rPr>
          <w:b/>
          <w:bCs/>
          <w:smallCaps/>
          <w:sz w:val="40"/>
          <w:szCs w:val="40"/>
        </w:rPr>
        <w:t>omp</w:t>
      </w:r>
      <w:r w:rsidRPr="4F84BECA">
        <w:rPr>
          <w:b/>
          <w:bCs/>
          <w:smallCaps/>
          <w:sz w:val="40"/>
          <w:szCs w:val="40"/>
        </w:rPr>
        <w:t xml:space="preserve">TIA </w:t>
      </w:r>
      <w:r w:rsidR="0035180D" w:rsidRPr="4F84BECA">
        <w:rPr>
          <w:b/>
          <w:bCs/>
          <w:smallCaps/>
          <w:sz w:val="40"/>
          <w:szCs w:val="40"/>
        </w:rPr>
        <w:t>A</w:t>
      </w:r>
      <w:r w:rsidR="00607DB2" w:rsidRPr="4F84BECA">
        <w:rPr>
          <w:b/>
          <w:bCs/>
          <w:smallCaps/>
          <w:sz w:val="40"/>
          <w:szCs w:val="40"/>
        </w:rPr>
        <w:t>+</w:t>
      </w:r>
    </w:p>
    <w:p w14:paraId="27680D66" w14:textId="0F5C907C" w:rsidR="0429C1D2" w:rsidRDefault="0429C1D2" w:rsidP="00B13E79">
      <w:pPr>
        <w:spacing w:after="0" w:line="240" w:lineRule="auto"/>
        <w:jc w:val="center"/>
        <w:rPr>
          <w:b/>
          <w:bCs/>
          <w:smallCaps/>
          <w:sz w:val="40"/>
          <w:szCs w:val="40"/>
        </w:rPr>
      </w:pPr>
      <w:r w:rsidRPr="4F84BECA">
        <w:rPr>
          <w:b/>
          <w:bCs/>
          <w:smallCaps/>
          <w:sz w:val="40"/>
          <w:szCs w:val="40"/>
        </w:rPr>
        <w:t>C</w:t>
      </w:r>
      <w:r w:rsidR="008F7D91">
        <w:rPr>
          <w:b/>
          <w:bCs/>
          <w:smallCaps/>
          <w:sz w:val="40"/>
          <w:szCs w:val="40"/>
        </w:rPr>
        <w:t>omp</w:t>
      </w:r>
      <w:r w:rsidRPr="4F84BECA">
        <w:rPr>
          <w:b/>
          <w:bCs/>
          <w:smallCaps/>
          <w:sz w:val="40"/>
          <w:szCs w:val="40"/>
        </w:rPr>
        <w:t>TIA Network+</w:t>
      </w:r>
    </w:p>
    <w:p w14:paraId="7FFE5DD7" w14:textId="531BDE14" w:rsidR="00607DB2" w:rsidRDefault="00EB188D" w:rsidP="00B13E79">
      <w:pPr>
        <w:spacing w:after="0" w:line="240" w:lineRule="auto"/>
        <w:jc w:val="center"/>
        <w:rPr>
          <w:rFonts w:cstheme="minorHAnsi"/>
          <w:b/>
          <w:smallCaps/>
          <w:sz w:val="40"/>
          <w:szCs w:val="40"/>
        </w:rPr>
      </w:pPr>
      <w:r>
        <w:rPr>
          <w:rFonts w:cstheme="minorHAnsi"/>
          <w:b/>
          <w:smallCaps/>
          <w:sz w:val="40"/>
          <w:szCs w:val="40"/>
        </w:rPr>
        <w:t>Introduction to Microsoft Office</w:t>
      </w:r>
    </w:p>
    <w:p w14:paraId="6F2387B8" w14:textId="2AE42648" w:rsidR="00EB188D" w:rsidRDefault="00EB188D" w:rsidP="00B13E79">
      <w:pPr>
        <w:spacing w:after="0" w:line="240" w:lineRule="auto"/>
        <w:jc w:val="center"/>
        <w:rPr>
          <w:rFonts w:cstheme="minorHAnsi"/>
          <w:b/>
          <w:smallCaps/>
          <w:sz w:val="40"/>
          <w:szCs w:val="40"/>
        </w:rPr>
      </w:pPr>
      <w:r>
        <w:rPr>
          <w:rFonts w:cstheme="minorHAnsi"/>
          <w:b/>
          <w:smallCaps/>
          <w:sz w:val="40"/>
          <w:szCs w:val="40"/>
        </w:rPr>
        <w:t>Project Management</w:t>
      </w:r>
    </w:p>
    <w:p w14:paraId="0D9D6C74" w14:textId="23EBDA42" w:rsidR="004211B7" w:rsidRDefault="004211B7" w:rsidP="00B13E79">
      <w:pPr>
        <w:spacing w:after="0" w:line="240" w:lineRule="auto"/>
        <w:jc w:val="center"/>
        <w:rPr>
          <w:rFonts w:cstheme="minorHAnsi"/>
          <w:b/>
          <w:smallCaps/>
          <w:sz w:val="40"/>
          <w:szCs w:val="40"/>
        </w:rPr>
      </w:pPr>
      <w:r>
        <w:rPr>
          <w:rFonts w:cstheme="minorHAnsi"/>
          <w:b/>
          <w:smallCaps/>
          <w:sz w:val="40"/>
          <w:szCs w:val="40"/>
        </w:rPr>
        <w:t>Case Management</w:t>
      </w:r>
    </w:p>
    <w:p w14:paraId="0101B5FA" w14:textId="7A54D1F9" w:rsidR="00EB188D" w:rsidRDefault="00EB188D" w:rsidP="00B13E79">
      <w:pPr>
        <w:spacing w:after="0" w:line="240" w:lineRule="auto"/>
        <w:jc w:val="center"/>
        <w:rPr>
          <w:rFonts w:cstheme="minorHAnsi"/>
          <w:b/>
          <w:smallCaps/>
          <w:sz w:val="40"/>
          <w:szCs w:val="40"/>
        </w:rPr>
      </w:pPr>
      <w:r w:rsidRPr="4F84BECA">
        <w:rPr>
          <w:b/>
          <w:bCs/>
          <w:smallCaps/>
          <w:sz w:val="40"/>
          <w:szCs w:val="40"/>
        </w:rPr>
        <w:t>Digital Marketing</w:t>
      </w:r>
    </w:p>
    <w:p w14:paraId="05D82AFC" w14:textId="1B0FC854" w:rsidR="1B07DDE0" w:rsidRDefault="1B07DDE0" w:rsidP="00B13E79">
      <w:pPr>
        <w:spacing w:after="0" w:line="240" w:lineRule="auto"/>
        <w:jc w:val="center"/>
        <w:rPr>
          <w:b/>
          <w:bCs/>
          <w:smallCaps/>
          <w:sz w:val="40"/>
          <w:szCs w:val="40"/>
        </w:rPr>
      </w:pPr>
      <w:r w:rsidRPr="4F84BECA">
        <w:rPr>
          <w:b/>
          <w:bCs/>
          <w:smallCaps/>
          <w:sz w:val="40"/>
          <w:szCs w:val="40"/>
        </w:rPr>
        <w:t>Customer Service</w:t>
      </w:r>
    </w:p>
    <w:p w14:paraId="6DC37538" w14:textId="28B12551" w:rsidR="1B07DDE0" w:rsidRDefault="1B07DDE0" w:rsidP="00B13E79">
      <w:pPr>
        <w:spacing w:after="0" w:line="240" w:lineRule="auto"/>
        <w:jc w:val="center"/>
        <w:rPr>
          <w:b/>
          <w:bCs/>
          <w:smallCaps/>
          <w:sz w:val="40"/>
          <w:szCs w:val="40"/>
        </w:rPr>
      </w:pPr>
      <w:r w:rsidRPr="4F84BECA">
        <w:rPr>
          <w:b/>
          <w:bCs/>
          <w:smallCaps/>
          <w:sz w:val="40"/>
          <w:szCs w:val="40"/>
        </w:rPr>
        <w:t>CDL-B Permit</w:t>
      </w:r>
    </w:p>
    <w:p w14:paraId="637E65B1" w14:textId="61860645" w:rsidR="1B07DDE0" w:rsidRDefault="1B07DDE0" w:rsidP="00B13E79">
      <w:pPr>
        <w:spacing w:after="0" w:line="240" w:lineRule="auto"/>
        <w:jc w:val="center"/>
        <w:rPr>
          <w:b/>
          <w:bCs/>
          <w:smallCaps/>
          <w:sz w:val="40"/>
          <w:szCs w:val="40"/>
        </w:rPr>
      </w:pPr>
      <w:r w:rsidRPr="4F84BECA">
        <w:rPr>
          <w:b/>
          <w:bCs/>
          <w:smallCaps/>
          <w:sz w:val="40"/>
          <w:szCs w:val="40"/>
        </w:rPr>
        <w:t>CDL-B Behind the Wheel</w:t>
      </w:r>
    </w:p>
    <w:p w14:paraId="5BAE4BF7" w14:textId="18A13546" w:rsidR="1B07DDE0" w:rsidRDefault="1B07DDE0" w:rsidP="00B13E79">
      <w:pPr>
        <w:spacing w:after="0" w:line="240" w:lineRule="auto"/>
        <w:jc w:val="center"/>
        <w:rPr>
          <w:b/>
          <w:bCs/>
          <w:smallCaps/>
          <w:sz w:val="40"/>
          <w:szCs w:val="40"/>
        </w:rPr>
      </w:pPr>
      <w:proofErr w:type="spellStart"/>
      <w:r w:rsidRPr="4F84BECA">
        <w:rPr>
          <w:b/>
          <w:bCs/>
          <w:smallCaps/>
          <w:sz w:val="40"/>
          <w:szCs w:val="40"/>
        </w:rPr>
        <w:t>ServSafe</w:t>
      </w:r>
      <w:proofErr w:type="spellEnd"/>
      <w:r w:rsidRPr="4F84BECA">
        <w:rPr>
          <w:b/>
          <w:bCs/>
          <w:smallCaps/>
          <w:sz w:val="40"/>
          <w:szCs w:val="40"/>
        </w:rPr>
        <w:t xml:space="preserve"> Food Handler and </w:t>
      </w:r>
      <w:proofErr w:type="spellStart"/>
      <w:r w:rsidRPr="4F84BECA">
        <w:rPr>
          <w:b/>
          <w:bCs/>
          <w:smallCaps/>
          <w:sz w:val="40"/>
          <w:szCs w:val="40"/>
        </w:rPr>
        <w:t>ServSafe</w:t>
      </w:r>
      <w:proofErr w:type="spellEnd"/>
      <w:r w:rsidRPr="4F84BECA">
        <w:rPr>
          <w:b/>
          <w:bCs/>
          <w:smallCaps/>
          <w:sz w:val="40"/>
          <w:szCs w:val="40"/>
        </w:rPr>
        <w:t xml:space="preserve"> Manager</w:t>
      </w:r>
    </w:p>
    <w:p w14:paraId="11931068" w14:textId="77777777" w:rsidR="001D1A2E" w:rsidRDefault="001D1A2E" w:rsidP="004211B7">
      <w:pPr>
        <w:spacing w:after="60" w:line="240" w:lineRule="auto"/>
        <w:jc w:val="center"/>
        <w:rPr>
          <w:rFonts w:cstheme="minorHAnsi"/>
          <w:b/>
          <w:smallCaps/>
          <w:sz w:val="40"/>
          <w:szCs w:val="40"/>
        </w:rPr>
      </w:pPr>
    </w:p>
    <w:p w14:paraId="1E3AEE87" w14:textId="77777777" w:rsidR="00F54F5F" w:rsidRDefault="00BD13F2" w:rsidP="00BD13F2">
      <w:pPr>
        <w:spacing w:after="0" w:line="240" w:lineRule="auto"/>
        <w:jc w:val="center"/>
        <w:rPr>
          <w:rFonts w:cstheme="minorHAnsi"/>
          <w:b/>
          <w:i/>
          <w:smallCaps/>
          <w:color w:val="FF0000"/>
          <w:spacing w:val="-20"/>
          <w:sz w:val="56"/>
          <w:szCs w:val="56"/>
        </w:rPr>
      </w:pPr>
      <w:r w:rsidRPr="00BD13F2">
        <w:rPr>
          <w:rFonts w:cstheme="minorHAnsi"/>
          <w:b/>
          <w:i/>
          <w:smallCaps/>
          <w:color w:val="FF0000"/>
          <w:spacing w:val="-20"/>
          <w:sz w:val="56"/>
          <w:szCs w:val="56"/>
        </w:rPr>
        <w:t>Providing Opportunities.  Changing Lives</w:t>
      </w:r>
      <w:r w:rsidR="009F6B27">
        <w:rPr>
          <w:rFonts w:cstheme="minorHAnsi"/>
          <w:b/>
          <w:i/>
          <w:smallCaps/>
          <w:color w:val="FF0000"/>
          <w:spacing w:val="-20"/>
          <w:sz w:val="56"/>
          <w:szCs w:val="56"/>
        </w:rPr>
        <w:t>.</w:t>
      </w:r>
    </w:p>
    <w:p w14:paraId="55DD70A8" w14:textId="77777777" w:rsidR="00BD13F2" w:rsidRPr="0021793D" w:rsidRDefault="00BD13F2" w:rsidP="00BD13F2">
      <w:pPr>
        <w:spacing w:after="0" w:line="240" w:lineRule="auto"/>
        <w:jc w:val="center"/>
        <w:rPr>
          <w:rFonts w:cstheme="minorHAnsi"/>
          <w:b/>
          <w:i/>
          <w:color w:val="FF0000"/>
          <w:spacing w:val="-20"/>
          <w:sz w:val="32"/>
          <w:szCs w:val="32"/>
        </w:rPr>
      </w:pPr>
      <w:r w:rsidRPr="0021793D">
        <w:rPr>
          <w:rFonts w:cstheme="minorHAnsi"/>
          <w:b/>
          <w:i/>
          <w:color w:val="FF0000"/>
          <w:spacing w:val="-20"/>
          <w:sz w:val="32"/>
          <w:szCs w:val="32"/>
        </w:rPr>
        <w:t>1845 East Franklin Avenue, Minneapolis, MN 55404</w:t>
      </w:r>
    </w:p>
    <w:p w14:paraId="2B37BF0A" w14:textId="77777777" w:rsidR="00BD13F2" w:rsidRPr="0021793D" w:rsidRDefault="00620995" w:rsidP="00BD13F2">
      <w:pPr>
        <w:spacing w:after="0" w:line="240" w:lineRule="auto"/>
        <w:jc w:val="center"/>
        <w:rPr>
          <w:rFonts w:cstheme="minorHAnsi"/>
          <w:b/>
          <w:i/>
          <w:color w:val="FF0000"/>
          <w:spacing w:val="-20"/>
          <w:sz w:val="32"/>
          <w:szCs w:val="32"/>
        </w:rPr>
      </w:pPr>
      <w:r>
        <w:rPr>
          <w:rFonts w:cstheme="minorHAnsi"/>
          <w:b/>
          <w:i/>
          <w:color w:val="FF0000"/>
          <w:spacing w:val="-20"/>
          <w:sz w:val="32"/>
          <w:szCs w:val="32"/>
        </w:rPr>
        <w:t>612) 341-3358</w:t>
      </w:r>
      <w:r w:rsidR="00BD13F2" w:rsidRPr="0021793D">
        <w:rPr>
          <w:rFonts w:cstheme="minorHAnsi"/>
          <w:b/>
          <w:i/>
          <w:color w:val="FF0000"/>
          <w:spacing w:val="-20"/>
          <w:sz w:val="32"/>
          <w:szCs w:val="32"/>
        </w:rPr>
        <w:t>—FAX 341-3766</w:t>
      </w:r>
    </w:p>
    <w:p w14:paraId="14A8AC97" w14:textId="0BC4A83B" w:rsidR="00BD13F2" w:rsidRPr="00BD13F2" w:rsidRDefault="00CC019F" w:rsidP="00BD13F2">
      <w:pPr>
        <w:spacing w:after="0" w:line="240" w:lineRule="auto"/>
        <w:jc w:val="center"/>
        <w:rPr>
          <w:rFonts w:cstheme="minorHAnsi"/>
          <w:b/>
          <w:i/>
          <w:color w:val="FF0000"/>
          <w:spacing w:val="-20"/>
          <w:sz w:val="36"/>
          <w:szCs w:val="36"/>
        </w:rPr>
      </w:pPr>
      <w:r w:rsidRPr="00CC019F">
        <w:rPr>
          <w:rFonts w:cstheme="minorHAnsi"/>
          <w:b/>
          <w:color w:val="FF0000"/>
          <w:sz w:val="24"/>
          <w:szCs w:val="24"/>
        </w:rPr>
        <w:t xml:space="preserve"> </w:t>
      </w:r>
      <w:r w:rsidRPr="00CC019F">
        <w:rPr>
          <w:rFonts w:cstheme="minorHAnsi"/>
          <w:b/>
          <w:i/>
          <w:noProof/>
          <w:color w:val="FF0000"/>
          <w:spacing w:val="-20"/>
          <w:sz w:val="32"/>
          <w:szCs w:val="32"/>
        </w:rPr>
        <w:t>www.takoda.org</w:t>
      </w:r>
    </w:p>
    <w:sectPr w:rsidR="00BD13F2" w:rsidRPr="00BD13F2" w:rsidSect="00E12AF6">
      <w:pgSz w:w="12240" w:h="15840" w:code="1"/>
      <w:pgMar w:top="1440" w:right="1440" w:bottom="1440" w:left="1440" w:header="720" w:footer="720" w:gutter="288"/>
      <w:pgBorders w:display="firstPage" w:offsetFrom="page">
        <w:top w:val="shadowedSquares" w:sz="10" w:space="24" w:color="auto"/>
        <w:left w:val="shadowedSquares" w:sz="10" w:space="22" w:color="auto"/>
        <w:bottom w:val="shadowedSquares" w:sz="10" w:space="24" w:color="auto"/>
        <w:right w:val="shadowedSquares" w:sz="10" w:space="28"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00060" w14:textId="77777777" w:rsidR="0016121F" w:rsidRDefault="0016121F" w:rsidP="0008272E">
      <w:pPr>
        <w:spacing w:after="0" w:line="240" w:lineRule="auto"/>
      </w:pPr>
      <w:r>
        <w:separator/>
      </w:r>
    </w:p>
  </w:endnote>
  <w:endnote w:type="continuationSeparator" w:id="0">
    <w:p w14:paraId="1881B40E" w14:textId="77777777" w:rsidR="0016121F" w:rsidRDefault="0016121F" w:rsidP="00082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slonOldFace BT">
    <w:altName w:val="Constantia"/>
    <w:charset w:val="00"/>
    <w:family w:val="roman"/>
    <w:pitch w:val="variable"/>
    <w:sig w:usb0="00000001"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6123E" w14:textId="74CD231C" w:rsidR="00137B4C" w:rsidRDefault="00137B4C" w:rsidP="00970E7C">
    <w:pPr>
      <w:pStyle w:val="Footer"/>
      <w:jc w:val="center"/>
    </w:pPr>
    <w:r>
      <w:rPr>
        <w:noProof/>
      </w:rPr>
      <mc:AlternateContent>
        <mc:Choice Requires="wps">
          <w:drawing>
            <wp:inline distT="0" distB="0" distL="0" distR="0" wp14:anchorId="2A013BA8" wp14:editId="1D58DAC3">
              <wp:extent cx="512445" cy="441325"/>
              <wp:effectExtent l="0" t="0" r="0" b="0"/>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14:paraId="6D2B43FB" w14:textId="77777777" w:rsidR="00137B4C" w:rsidRPr="00A10E85" w:rsidRDefault="00137B4C" w:rsidP="00A10E85">
                          <w:pPr>
                            <w:rPr>
                              <w:szCs w:val="28"/>
                            </w:rPr>
                          </w:pPr>
                        </w:p>
                      </w:txbxContent>
                    </wps:txbx>
                    <wps:bodyPr rot="0" vert="horz" wrap="square" lIns="91440" tIns="45720" rIns="91440" bIns="45720" anchor="t" anchorCtr="0" upright="1">
                      <a:noAutofit/>
                    </wps:bodyPr>
                  </wps:wsp>
                </a:graphicData>
              </a:graphic>
            </wp:inline>
          </w:drawing>
        </mc:Choice>
        <mc:Fallback>
          <w:pict>
            <v:shapetype w14:anchorId="2A013BA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2" o:spid="_x0000_s1027"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" filled="f" fillcolor="#c00000 [3204]" stroked="f" strokecolor="#737373 [1789]">
              <v:textbox>
                <w:txbxContent>
                  <w:p w14:paraId="6D2B43FB" w14:textId="77777777" w:rsidR="00137B4C" w:rsidRPr="00A10E85" w:rsidRDefault="00137B4C" w:rsidP="00A10E85">
                    <w:pPr>
                      <w:rPr>
                        <w:szCs w:val="28"/>
                      </w:rPr>
                    </w:pPr>
                  </w:p>
                </w:txbxContent>
              </v:textbox>
              <w10:anchorlock/>
            </v:shape>
          </w:pict>
        </mc:Fallback>
      </mc:AlternateContent>
    </w:r>
    <w:r>
      <w:rPr>
        <w:noProof/>
      </w:rPr>
      <mc:AlternateContent>
        <mc:Choice Requires="wps">
          <w:drawing>
            <wp:inline distT="0" distB="0" distL="0" distR="0" wp14:anchorId="05322025" wp14:editId="21936017">
              <wp:extent cx="512445" cy="441325"/>
              <wp:effectExtent l="0" t="0" r="0" b="0"/>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14:paraId="242504C6" w14:textId="77777777" w:rsidR="00137B4C" w:rsidRPr="00F74FE4" w:rsidRDefault="00137B4C" w:rsidP="00F74FE4">
                          <w:pPr>
                            <w:rPr>
                              <w:szCs w:val="28"/>
                            </w:rPr>
                          </w:pPr>
                        </w:p>
                      </w:txbxContent>
                    </wps:txbx>
                    <wps:bodyPr rot="0" vert="horz" wrap="square" lIns="91440" tIns="45720" rIns="91440" bIns="45720" anchor="t" anchorCtr="0" upright="1">
                      <a:noAutofit/>
                    </wps:bodyPr>
                  </wps:wsp>
                </a:graphicData>
              </a:graphic>
            </wp:inline>
          </w:drawing>
        </mc:Choice>
        <mc:Fallback>
          <w:pict>
            <v:shape w14:anchorId="05322025" id="AutoShape 11" o:spid="_x0000_s1028"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" filled="f" fillcolor="#c00000 [3204]" stroked="f" strokecolor="#737373 [1789]">
              <v:textbox>
                <w:txbxContent>
                  <w:p w14:paraId="242504C6" w14:textId="77777777" w:rsidR="00137B4C" w:rsidRPr="00F74FE4" w:rsidRDefault="00137B4C" w:rsidP="00F74FE4">
                    <w:pPr>
                      <w:rPr>
                        <w:szCs w:val="28"/>
                      </w:rPr>
                    </w:pP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B418" w14:textId="5207E6F9" w:rsidR="00137B4C" w:rsidRDefault="00137B4C" w:rsidP="00970E7C">
    <w:pPr>
      <w:pStyle w:val="Footer"/>
      <w:jc w:val="center"/>
    </w:pPr>
    <w:r>
      <w:rPr>
        <w:noProof/>
      </w:rPr>
      <mc:AlternateContent>
        <mc:Choice Requires="wps">
          <w:drawing>
            <wp:inline distT="0" distB="0" distL="0" distR="0" wp14:anchorId="1C2ACD1B" wp14:editId="5B0460F1">
              <wp:extent cx="512445" cy="441325"/>
              <wp:effectExtent l="0" t="0" r="1905" b="0"/>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14:paraId="756B2545" w14:textId="77777777" w:rsidR="00137B4C" w:rsidRDefault="00137B4C">
                          <w:pPr>
                            <w:pStyle w:val="Footer"/>
                            <w:pBdr>
                              <w:top w:val="single" w:sz="12" w:space="1" w:color="C00000" w:themeColor="accent3"/>
                              <w:bottom w:val="single" w:sz="48" w:space="1" w:color="C00000" w:themeColor="accent3"/>
                            </w:pBdr>
                            <w:jc w:val="center"/>
                            <w:rPr>
                              <w:sz w:val="28"/>
                              <w:szCs w:val="28"/>
                            </w:rPr>
                          </w:pPr>
                          <w:r>
                            <w:fldChar w:fldCharType="begin"/>
                          </w:r>
                          <w:r>
                            <w:instrText xml:space="preserve"> PAGE    \* MERGEFORMAT </w:instrText>
                          </w:r>
                          <w:r>
                            <w:fldChar w:fldCharType="separate"/>
                          </w:r>
                          <w:r w:rsidRPr="003E44C4">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inline>
          </w:drawing>
        </mc:Choice>
        <mc:Fallback>
          <w:pict>
            <v:shapetype w14:anchorId="1C2ACD1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 o:spid="_x0000_s1029"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" filled="f" fillcolor="#c00000 [3204]" stroked="f" strokecolor="#737373 [1789]">
              <v:textbox>
                <w:txbxContent>
                  <w:p w14:paraId="756B2545" w14:textId="77777777" w:rsidR="00137B4C" w:rsidRDefault="00137B4C">
                    <w:pPr>
                      <w:pStyle w:val="Footer"/>
                      <w:pBdr>
                        <w:top w:val="single" w:sz="12" w:space="1" w:color="C00000" w:themeColor="accent3"/>
                        <w:bottom w:val="single" w:sz="48" w:space="1" w:color="C00000" w:themeColor="accent3"/>
                      </w:pBdr>
                      <w:jc w:val="center"/>
                      <w:rPr>
                        <w:sz w:val="28"/>
                        <w:szCs w:val="28"/>
                      </w:rPr>
                    </w:pPr>
                    <w:r>
                      <w:fldChar w:fldCharType="begin"/>
                    </w:r>
                    <w:r>
                      <w:instrText xml:space="preserve"> PAGE    \* MERGEFORMAT </w:instrText>
                    </w:r>
                    <w:r>
                      <w:fldChar w:fldCharType="separate"/>
                    </w:r>
                    <w:r w:rsidRPr="003E44C4">
                      <w:rPr>
                        <w:noProof/>
                        <w:sz w:val="28"/>
                        <w:szCs w:val="28"/>
                      </w:rPr>
                      <w:t>1</w:t>
                    </w:r>
                    <w:r>
                      <w:rPr>
                        <w:noProof/>
                        <w:sz w:val="28"/>
                        <w:szCs w:val="28"/>
                      </w:rPr>
                      <w:fldChar w:fldCharType="end"/>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70B0" w14:textId="0AF9A608" w:rsidR="00137B4C" w:rsidRDefault="00137B4C" w:rsidP="00970E7C">
    <w:pPr>
      <w:pStyle w:val="Footer"/>
      <w:jc w:val="center"/>
    </w:pPr>
    <w:r>
      <w:rPr>
        <w:noProof/>
      </w:rPr>
      <mc:AlternateContent>
        <mc:Choice Requires="wps">
          <w:drawing>
            <wp:inline distT="0" distB="0" distL="0" distR="0" wp14:anchorId="18A8C11B" wp14:editId="53555062">
              <wp:extent cx="512445" cy="441325"/>
              <wp:effectExtent l="3810" t="0" r="0" b="0"/>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14:paraId="4C40DB07" w14:textId="77777777" w:rsidR="00137B4C" w:rsidRDefault="00137B4C">
                          <w:pPr>
                            <w:pStyle w:val="Footer"/>
                            <w:pBdr>
                              <w:top w:val="single" w:sz="12" w:space="1" w:color="C00000" w:themeColor="accent3"/>
                              <w:bottom w:val="single" w:sz="48" w:space="1" w:color="C00000" w:themeColor="accent3"/>
                            </w:pBdr>
                            <w:jc w:val="center"/>
                            <w:rPr>
                              <w:sz w:val="28"/>
                              <w:szCs w:val="28"/>
                            </w:rPr>
                          </w:pPr>
                          <w:r>
                            <w:fldChar w:fldCharType="begin"/>
                          </w:r>
                          <w:r>
                            <w:instrText xml:space="preserve"> PAGE    \* MERGEFORMAT </w:instrText>
                          </w:r>
                          <w:r>
                            <w:fldChar w:fldCharType="separate"/>
                          </w:r>
                          <w:r w:rsidRPr="000A329B">
                            <w:rPr>
                              <w:noProof/>
                              <w:sz w:val="28"/>
                              <w:szCs w:val="28"/>
                            </w:rPr>
                            <w:t>21</w:t>
                          </w:r>
                          <w:r>
                            <w:rPr>
                              <w:noProof/>
                              <w:sz w:val="28"/>
                              <w:szCs w:val="28"/>
                            </w:rPr>
                            <w:fldChar w:fldCharType="end"/>
                          </w:r>
                        </w:p>
                      </w:txbxContent>
                    </wps:txbx>
                    <wps:bodyPr rot="0" vert="horz" wrap="square" lIns="91440" tIns="45720" rIns="91440" bIns="45720" anchor="t" anchorCtr="0" upright="1">
                      <a:noAutofit/>
                    </wps:bodyPr>
                  </wps:wsp>
                </a:graphicData>
              </a:graphic>
            </wp:inline>
          </w:drawing>
        </mc:Choice>
        <mc:Fallback>
          <w:pict>
            <v:shapetype w14:anchorId="18A8C11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 o:spid="_x0000_s1030"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" filled="f" fillcolor="#c00000 [3204]" stroked="f" strokecolor="#737373 [1789]">
              <v:textbox>
                <w:txbxContent>
                  <w:p w14:paraId="4C40DB07" w14:textId="77777777" w:rsidR="00137B4C" w:rsidRDefault="00137B4C">
                    <w:pPr>
                      <w:pStyle w:val="Footer"/>
                      <w:pBdr>
                        <w:top w:val="single" w:sz="12" w:space="1" w:color="C00000" w:themeColor="accent3"/>
                        <w:bottom w:val="single" w:sz="48" w:space="1" w:color="C00000" w:themeColor="accent3"/>
                      </w:pBdr>
                      <w:jc w:val="center"/>
                      <w:rPr>
                        <w:sz w:val="28"/>
                        <w:szCs w:val="28"/>
                      </w:rPr>
                    </w:pPr>
                    <w:r>
                      <w:fldChar w:fldCharType="begin"/>
                    </w:r>
                    <w:r>
                      <w:instrText xml:space="preserve"> PAGE    \* MERGEFORMAT </w:instrText>
                    </w:r>
                    <w:r>
                      <w:fldChar w:fldCharType="separate"/>
                    </w:r>
                    <w:r w:rsidRPr="000A329B">
                      <w:rPr>
                        <w:noProof/>
                        <w:sz w:val="28"/>
                        <w:szCs w:val="28"/>
                      </w:rPr>
                      <w:t>21</w:t>
                    </w:r>
                    <w:r>
                      <w:rPr>
                        <w:noProof/>
                        <w:sz w:val="28"/>
                        <w:szCs w:val="28"/>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55891" w14:textId="77777777" w:rsidR="0016121F" w:rsidRDefault="0016121F" w:rsidP="0008272E">
      <w:pPr>
        <w:spacing w:after="0" w:line="240" w:lineRule="auto"/>
      </w:pPr>
      <w:r>
        <w:separator/>
      </w:r>
    </w:p>
  </w:footnote>
  <w:footnote w:type="continuationSeparator" w:id="0">
    <w:p w14:paraId="647B3471" w14:textId="77777777" w:rsidR="0016121F" w:rsidRDefault="0016121F" w:rsidP="00082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EE96" w14:textId="390FDBC9" w:rsidR="00137B4C" w:rsidRPr="0008272E" w:rsidRDefault="00137B4C" w:rsidP="0008272E">
    <w:pPr>
      <w:pStyle w:val="Header"/>
      <w:jc w:val="center"/>
      <w:rPr>
        <w:rFonts w:asciiTheme="majorHAnsi" w:hAnsiTheme="majorHAnsi"/>
      </w:rPr>
    </w:pPr>
    <w:r>
      <w:rPr>
        <w:rFonts w:asciiTheme="majorHAnsi" w:hAnsiTheme="majorHAnsi"/>
        <w:noProof/>
      </w:rPr>
      <mc:AlternateContent>
        <mc:Choice Requires="wps">
          <w:drawing>
            <wp:anchor distT="4294967293" distB="4294967293" distL="114300" distR="114300" simplePos="0" relativeHeight="251666432" behindDoc="0" locked="0" layoutInCell="1" allowOverlap="1" wp14:anchorId="27722358" wp14:editId="28EA2165">
              <wp:simplePos x="0" y="0"/>
              <wp:positionH relativeFrom="column">
                <wp:posOffset>4013200</wp:posOffset>
              </wp:positionH>
              <wp:positionV relativeFrom="paragraph">
                <wp:posOffset>88899</wp:posOffset>
              </wp:positionV>
              <wp:extent cx="1231900" cy="0"/>
              <wp:effectExtent l="0" t="0" r="0" b="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7E5EEBB">
            <v:shapetype id="_x0000_t32" coordsize="21600,21600" o:oned="t" filled="f" o:spt="32" path="m,l21600,21600e" w14:anchorId="05B7B0C1">
              <v:path fillok="f" arrowok="t" o:connecttype="none"/>
              <o:lock v:ext="edit" shapetype="t"/>
            </v:shapetype>
            <v:shape id="AutoShape 8" style="position:absolute;margin-left:316pt;margin-top:7pt;width:97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"/>
          </w:pict>
        </mc:Fallback>
      </mc:AlternateContent>
    </w:r>
    <w:r>
      <w:rPr>
        <w:rFonts w:asciiTheme="majorHAnsi" w:hAnsiTheme="majorHAnsi"/>
        <w:noProof/>
      </w:rPr>
      <mc:AlternateContent>
        <mc:Choice Requires="wps">
          <w:drawing>
            <wp:anchor distT="4294967293" distB="4294967293" distL="114300" distR="114300" simplePos="0" relativeHeight="251665408" behindDoc="0" locked="0" layoutInCell="1" allowOverlap="1" wp14:anchorId="60C2BE09" wp14:editId="12623119">
              <wp:simplePos x="0" y="0"/>
              <wp:positionH relativeFrom="column">
                <wp:posOffset>635000</wp:posOffset>
              </wp:positionH>
              <wp:positionV relativeFrom="paragraph">
                <wp:posOffset>76199</wp:posOffset>
              </wp:positionV>
              <wp:extent cx="1231900" cy="0"/>
              <wp:effectExtent l="0" t="0" r="0" b="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D07D5E3">
            <v:shape id="AutoShape 7" style="position:absolute;margin-left:50pt;margin-top:6pt;width:97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" w14:anchorId="4796113B"/>
          </w:pict>
        </mc:Fallback>
      </mc:AlternateContent>
    </w:r>
    <w:r w:rsidRPr="0008272E">
      <w:rPr>
        <w:rFonts w:asciiTheme="majorHAnsi" w:hAnsiTheme="majorHAnsi"/>
      </w:rPr>
      <w:t xml:space="preserve">T A K O D A </w:t>
    </w:r>
    <w:r>
      <w:rPr>
        <w:rFonts w:asciiTheme="majorHAnsi" w:hAnsiTheme="majorHAnsi"/>
      </w:rPr>
      <w:t xml:space="preserve">    </w:t>
    </w:r>
    <w:r w:rsidRPr="0008272E">
      <w:rPr>
        <w:rFonts w:asciiTheme="majorHAnsi" w:hAnsiTheme="majorHAnsi"/>
      </w:rPr>
      <w:t>I N S T I T U T E</w:t>
    </w:r>
  </w:p>
  <w:p w14:paraId="2979B607" w14:textId="77777777" w:rsidR="00137B4C" w:rsidRDefault="00137B4C" w:rsidP="0008272E">
    <w:pPr>
      <w:pStyle w:val="Header"/>
      <w:pBdr>
        <w:bottom w:val="single" w:sz="4" w:space="1" w:color="D9D9D9" w:themeColor="background1" w:themeShade="D9"/>
      </w:pBdr>
      <w:jc w:val="right"/>
    </w:pPr>
  </w:p>
</w:hdr>
</file>

<file path=word/intelligence2.xml><?xml version="1.0" encoding="utf-8"?>
<int2:intelligence xmlns:int2="http://schemas.microsoft.com/office/intelligence/2020/intelligence" xmlns:oel="http://schemas.microsoft.com/office/2019/extlst">
  <int2:observations>
    <int2:bookmark int2:bookmarkName="_Int_tECw8py0" int2:invalidationBookmarkName="" int2:hashCode="o4VXMrwmXEIGlt" int2:id="qrzfq4nw"/>
    <int2:bookmark int2:bookmarkName="_Int_LRUYCUJk" int2:invalidationBookmarkName="" int2:hashCode="ald6d0P0BepqB+" int2:id="QLJF2buN"/>
    <int2:bookmark int2:bookmarkName="_Int_KyiAN73D" int2:invalidationBookmarkName="" int2:hashCode="RoHRJMxsS3O6q/" int2:id="9KP1BQca"/>
    <int2:bookmark int2:bookmarkName="_Int_17hsSIeZ" int2:invalidationBookmarkName="" int2:hashCode="VhWFwRXGvxrn01" int2:id="bxyXRtTl"/>
    <int2:bookmark int2:bookmarkName="_Int_JgrdbQTD" int2:invalidationBookmarkName="" int2:hashCode="RoHRJMxsS3O6q/" int2:id="wWulSQBu"/>
    <int2:bookmark int2:bookmarkName="_Int_GK9OnFno" int2:invalidationBookmarkName="" int2:hashCode="7S6zdCYYuxDTsr" int2:id="peHdADdR"/>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35D2"/>
    <w:multiLevelType w:val="hybridMultilevel"/>
    <w:tmpl w:val="0D6E9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2090A"/>
    <w:multiLevelType w:val="hybridMultilevel"/>
    <w:tmpl w:val="EAA67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A4490"/>
    <w:multiLevelType w:val="hybridMultilevel"/>
    <w:tmpl w:val="019E8428"/>
    <w:lvl w:ilvl="0" w:tplc="6C160A14">
      <w:numFmt w:val="bullet"/>
      <w:lvlText w:val="•"/>
      <w:lvlJc w:val="left"/>
      <w:pPr>
        <w:ind w:left="1080" w:hanging="360"/>
      </w:pPr>
      <w:rPr>
        <w:rFonts w:ascii="Calibri" w:eastAsiaTheme="minorHAnsi"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FF269A"/>
    <w:multiLevelType w:val="hybridMultilevel"/>
    <w:tmpl w:val="5CAE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4063CA"/>
    <w:multiLevelType w:val="hybridMultilevel"/>
    <w:tmpl w:val="10EEEE04"/>
    <w:lvl w:ilvl="0" w:tplc="CA081FAA">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2587B22"/>
    <w:multiLevelType w:val="hybridMultilevel"/>
    <w:tmpl w:val="3A706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D5178E"/>
    <w:multiLevelType w:val="hybridMultilevel"/>
    <w:tmpl w:val="9970ED4E"/>
    <w:lvl w:ilvl="0" w:tplc="8814E6FC">
      <w:start w:val="1"/>
      <w:numFmt w:val="decimal"/>
      <w:lvlText w:val="%1."/>
      <w:lvlJc w:val="left"/>
      <w:pPr>
        <w:ind w:left="720" w:hanging="360"/>
      </w:pPr>
    </w:lvl>
    <w:lvl w:ilvl="1" w:tplc="EB4A376A">
      <w:start w:val="1"/>
      <w:numFmt w:val="lowerLetter"/>
      <w:lvlText w:val="%2."/>
      <w:lvlJc w:val="left"/>
      <w:pPr>
        <w:ind w:left="1440" w:hanging="360"/>
      </w:pPr>
    </w:lvl>
    <w:lvl w:ilvl="2" w:tplc="2760DD4A">
      <w:start w:val="1"/>
      <w:numFmt w:val="lowerRoman"/>
      <w:lvlText w:val="%3."/>
      <w:lvlJc w:val="right"/>
      <w:pPr>
        <w:ind w:left="2160" w:hanging="180"/>
      </w:pPr>
    </w:lvl>
    <w:lvl w:ilvl="3" w:tplc="1E2CD68E">
      <w:start w:val="1"/>
      <w:numFmt w:val="decimal"/>
      <w:lvlText w:val="%4."/>
      <w:lvlJc w:val="left"/>
      <w:pPr>
        <w:ind w:left="2880" w:hanging="360"/>
      </w:pPr>
    </w:lvl>
    <w:lvl w:ilvl="4" w:tplc="B19EACAA">
      <w:start w:val="1"/>
      <w:numFmt w:val="lowerLetter"/>
      <w:lvlText w:val="%5."/>
      <w:lvlJc w:val="left"/>
      <w:pPr>
        <w:ind w:left="3600" w:hanging="360"/>
      </w:pPr>
    </w:lvl>
    <w:lvl w:ilvl="5" w:tplc="8F3C5784">
      <w:start w:val="1"/>
      <w:numFmt w:val="lowerRoman"/>
      <w:lvlText w:val="%6."/>
      <w:lvlJc w:val="right"/>
      <w:pPr>
        <w:ind w:left="4320" w:hanging="180"/>
      </w:pPr>
    </w:lvl>
    <w:lvl w:ilvl="6" w:tplc="E4843582">
      <w:start w:val="1"/>
      <w:numFmt w:val="decimal"/>
      <w:lvlText w:val="%7."/>
      <w:lvlJc w:val="left"/>
      <w:pPr>
        <w:ind w:left="5040" w:hanging="360"/>
      </w:pPr>
    </w:lvl>
    <w:lvl w:ilvl="7" w:tplc="34723F46">
      <w:start w:val="1"/>
      <w:numFmt w:val="lowerLetter"/>
      <w:lvlText w:val="%8."/>
      <w:lvlJc w:val="left"/>
      <w:pPr>
        <w:ind w:left="5760" w:hanging="360"/>
      </w:pPr>
    </w:lvl>
    <w:lvl w:ilvl="8" w:tplc="C9289AC8">
      <w:start w:val="1"/>
      <w:numFmt w:val="lowerRoman"/>
      <w:lvlText w:val="%9."/>
      <w:lvlJc w:val="right"/>
      <w:pPr>
        <w:ind w:left="6480" w:hanging="180"/>
      </w:pPr>
    </w:lvl>
  </w:abstractNum>
  <w:abstractNum w:abstractNumId="7" w15:restartNumberingAfterBreak="0">
    <w:nsid w:val="47F40FA2"/>
    <w:multiLevelType w:val="multilevel"/>
    <w:tmpl w:val="EFD8F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B70C7D"/>
    <w:multiLevelType w:val="multilevel"/>
    <w:tmpl w:val="B4942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1ADC1F"/>
    <w:multiLevelType w:val="hybridMultilevel"/>
    <w:tmpl w:val="EFF6DD99"/>
    <w:lvl w:ilvl="0" w:tplc="FFFFFFFF">
      <w:start w:val="1"/>
      <w:numFmt w:val="lowerLetter"/>
      <w:lvlText w:val="•"/>
      <w:lvlJc w:val="left"/>
    </w:lvl>
    <w:lvl w:ilvl="1" w:tplc="FFFFFFFF">
      <w:start w:val="1"/>
      <w:numFmt w:val="ideographDigital"/>
      <w:lvlText w:val="•"/>
      <w:lvlJc w:val="left"/>
    </w:lvl>
    <w:lvl w:ilvl="2" w:tplc="F4DA687E">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78040486">
    <w:abstractNumId w:val="1"/>
  </w:num>
  <w:num w:numId="2" w16cid:durableId="1320380437">
    <w:abstractNumId w:val="3"/>
  </w:num>
  <w:num w:numId="3" w16cid:durableId="420027454">
    <w:abstractNumId w:val="0"/>
  </w:num>
  <w:num w:numId="4" w16cid:durableId="1358191840">
    <w:abstractNumId w:val="9"/>
  </w:num>
  <w:num w:numId="5" w16cid:durableId="203324627">
    <w:abstractNumId w:val="5"/>
  </w:num>
  <w:num w:numId="6" w16cid:durableId="1492335381">
    <w:abstractNumId w:val="2"/>
  </w:num>
  <w:num w:numId="7" w16cid:durableId="4845135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02811084">
    <w:abstractNumId w:val="7"/>
  </w:num>
  <w:num w:numId="9" w16cid:durableId="976911395">
    <w:abstractNumId w:val="8"/>
  </w:num>
  <w:num w:numId="10" w16cid:durableId="4838637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B7"/>
    <w:rsid w:val="00001BF9"/>
    <w:rsid w:val="00006229"/>
    <w:rsid w:val="00017F4E"/>
    <w:rsid w:val="00021540"/>
    <w:rsid w:val="00026CCA"/>
    <w:rsid w:val="00027D26"/>
    <w:rsid w:val="00030808"/>
    <w:rsid w:val="00030CC5"/>
    <w:rsid w:val="0003173F"/>
    <w:rsid w:val="00034552"/>
    <w:rsid w:val="000356EB"/>
    <w:rsid w:val="00037E16"/>
    <w:rsid w:val="000403ED"/>
    <w:rsid w:val="00040E8A"/>
    <w:rsid w:val="00046912"/>
    <w:rsid w:val="00050079"/>
    <w:rsid w:val="000501AA"/>
    <w:rsid w:val="000513C5"/>
    <w:rsid w:val="000514E0"/>
    <w:rsid w:val="00052EC8"/>
    <w:rsid w:val="0005379B"/>
    <w:rsid w:val="00053EB0"/>
    <w:rsid w:val="00053FF7"/>
    <w:rsid w:val="0005605E"/>
    <w:rsid w:val="000568AC"/>
    <w:rsid w:val="00056983"/>
    <w:rsid w:val="00057AC6"/>
    <w:rsid w:val="00060CC7"/>
    <w:rsid w:val="00060EA5"/>
    <w:rsid w:val="00061D3A"/>
    <w:rsid w:val="000650F8"/>
    <w:rsid w:val="000678CB"/>
    <w:rsid w:val="00067D84"/>
    <w:rsid w:val="00067FF5"/>
    <w:rsid w:val="000764C5"/>
    <w:rsid w:val="00077896"/>
    <w:rsid w:val="000778F7"/>
    <w:rsid w:val="00081E2B"/>
    <w:rsid w:val="0008272E"/>
    <w:rsid w:val="000858AE"/>
    <w:rsid w:val="00085E2D"/>
    <w:rsid w:val="00087AB6"/>
    <w:rsid w:val="000908DF"/>
    <w:rsid w:val="000911B1"/>
    <w:rsid w:val="00092FA1"/>
    <w:rsid w:val="000939F2"/>
    <w:rsid w:val="0009573F"/>
    <w:rsid w:val="0009653D"/>
    <w:rsid w:val="000A2678"/>
    <w:rsid w:val="000A329B"/>
    <w:rsid w:val="000A37FD"/>
    <w:rsid w:val="000A3E1F"/>
    <w:rsid w:val="000B3C6B"/>
    <w:rsid w:val="000B5CCF"/>
    <w:rsid w:val="000C097E"/>
    <w:rsid w:val="000C0A1D"/>
    <w:rsid w:val="000C50FD"/>
    <w:rsid w:val="000C7E4C"/>
    <w:rsid w:val="000D08E4"/>
    <w:rsid w:val="000D11EC"/>
    <w:rsid w:val="000D1644"/>
    <w:rsid w:val="000D4CD5"/>
    <w:rsid w:val="000D5329"/>
    <w:rsid w:val="000D54E3"/>
    <w:rsid w:val="000D57DC"/>
    <w:rsid w:val="000D7254"/>
    <w:rsid w:val="000D786F"/>
    <w:rsid w:val="000E199F"/>
    <w:rsid w:val="000E6931"/>
    <w:rsid w:val="000F0F84"/>
    <w:rsid w:val="000F1093"/>
    <w:rsid w:val="000F11D8"/>
    <w:rsid w:val="000F3E25"/>
    <w:rsid w:val="0010407E"/>
    <w:rsid w:val="00104D70"/>
    <w:rsid w:val="00106392"/>
    <w:rsid w:val="001109F8"/>
    <w:rsid w:val="00110D5D"/>
    <w:rsid w:val="001134BE"/>
    <w:rsid w:val="00117E6E"/>
    <w:rsid w:val="00121039"/>
    <w:rsid w:val="0012107C"/>
    <w:rsid w:val="00121EEC"/>
    <w:rsid w:val="001228CF"/>
    <w:rsid w:val="00122AF2"/>
    <w:rsid w:val="0012401C"/>
    <w:rsid w:val="001269CC"/>
    <w:rsid w:val="00132C41"/>
    <w:rsid w:val="00134B50"/>
    <w:rsid w:val="00137154"/>
    <w:rsid w:val="00137B4C"/>
    <w:rsid w:val="0014068A"/>
    <w:rsid w:val="00141B62"/>
    <w:rsid w:val="00142AC3"/>
    <w:rsid w:val="00144441"/>
    <w:rsid w:val="0014544F"/>
    <w:rsid w:val="001459B6"/>
    <w:rsid w:val="001467A9"/>
    <w:rsid w:val="00147194"/>
    <w:rsid w:val="0015250A"/>
    <w:rsid w:val="00152D8E"/>
    <w:rsid w:val="001572EC"/>
    <w:rsid w:val="00160AA8"/>
    <w:rsid w:val="0016121F"/>
    <w:rsid w:val="001629C3"/>
    <w:rsid w:val="001639A0"/>
    <w:rsid w:val="00165702"/>
    <w:rsid w:val="00170989"/>
    <w:rsid w:val="00170D8A"/>
    <w:rsid w:val="00170E0B"/>
    <w:rsid w:val="00172EBB"/>
    <w:rsid w:val="0017319F"/>
    <w:rsid w:val="00173A55"/>
    <w:rsid w:val="00180774"/>
    <w:rsid w:val="001809B6"/>
    <w:rsid w:val="00181C0A"/>
    <w:rsid w:val="00181E42"/>
    <w:rsid w:val="00183D2C"/>
    <w:rsid w:val="00185030"/>
    <w:rsid w:val="001912B1"/>
    <w:rsid w:val="00191B97"/>
    <w:rsid w:val="0019523E"/>
    <w:rsid w:val="00196203"/>
    <w:rsid w:val="00196495"/>
    <w:rsid w:val="001971D4"/>
    <w:rsid w:val="001A1C8F"/>
    <w:rsid w:val="001A741D"/>
    <w:rsid w:val="001A7B3F"/>
    <w:rsid w:val="001B1C1B"/>
    <w:rsid w:val="001B46B7"/>
    <w:rsid w:val="001B5785"/>
    <w:rsid w:val="001B7749"/>
    <w:rsid w:val="001B7B14"/>
    <w:rsid w:val="001C0790"/>
    <w:rsid w:val="001C75DC"/>
    <w:rsid w:val="001D1A2E"/>
    <w:rsid w:val="001D79FF"/>
    <w:rsid w:val="001E0144"/>
    <w:rsid w:val="001E4244"/>
    <w:rsid w:val="001E7DC3"/>
    <w:rsid w:val="001F07B5"/>
    <w:rsid w:val="001F0DEB"/>
    <w:rsid w:val="001F1FFA"/>
    <w:rsid w:val="001F4778"/>
    <w:rsid w:val="001F4780"/>
    <w:rsid w:val="001F53D1"/>
    <w:rsid w:val="002006F7"/>
    <w:rsid w:val="0020337B"/>
    <w:rsid w:val="002055B2"/>
    <w:rsid w:val="002073F8"/>
    <w:rsid w:val="00211750"/>
    <w:rsid w:val="00212173"/>
    <w:rsid w:val="002146D1"/>
    <w:rsid w:val="0021753E"/>
    <w:rsid w:val="0021793D"/>
    <w:rsid w:val="002204A5"/>
    <w:rsid w:val="00220F7C"/>
    <w:rsid w:val="002211AC"/>
    <w:rsid w:val="0022179F"/>
    <w:rsid w:val="0022434C"/>
    <w:rsid w:val="00224C7F"/>
    <w:rsid w:val="00230D14"/>
    <w:rsid w:val="00231906"/>
    <w:rsid w:val="00234C33"/>
    <w:rsid w:val="002415E3"/>
    <w:rsid w:val="00241CA8"/>
    <w:rsid w:val="00242AC8"/>
    <w:rsid w:val="0025077C"/>
    <w:rsid w:val="002509A8"/>
    <w:rsid w:val="002542AE"/>
    <w:rsid w:val="0025705B"/>
    <w:rsid w:val="0026009C"/>
    <w:rsid w:val="00263462"/>
    <w:rsid w:val="002649F8"/>
    <w:rsid w:val="00267380"/>
    <w:rsid w:val="002677EC"/>
    <w:rsid w:val="00267DFE"/>
    <w:rsid w:val="00270CFF"/>
    <w:rsid w:val="00271A04"/>
    <w:rsid w:val="00271E2D"/>
    <w:rsid w:val="00282939"/>
    <w:rsid w:val="00285F83"/>
    <w:rsid w:val="002878BC"/>
    <w:rsid w:val="002934F9"/>
    <w:rsid w:val="002965F1"/>
    <w:rsid w:val="002A20E8"/>
    <w:rsid w:val="002A2E6B"/>
    <w:rsid w:val="002A3904"/>
    <w:rsid w:val="002A4150"/>
    <w:rsid w:val="002A50A8"/>
    <w:rsid w:val="002A5BE3"/>
    <w:rsid w:val="002A7E00"/>
    <w:rsid w:val="002B1C20"/>
    <w:rsid w:val="002B3E38"/>
    <w:rsid w:val="002B4D62"/>
    <w:rsid w:val="002B56F9"/>
    <w:rsid w:val="002B701B"/>
    <w:rsid w:val="002C1B28"/>
    <w:rsid w:val="002C2481"/>
    <w:rsid w:val="002C3129"/>
    <w:rsid w:val="002C3AFA"/>
    <w:rsid w:val="002C4759"/>
    <w:rsid w:val="002C5117"/>
    <w:rsid w:val="002D2FB1"/>
    <w:rsid w:val="002D3177"/>
    <w:rsid w:val="002D343E"/>
    <w:rsid w:val="002D37D2"/>
    <w:rsid w:val="002D4F81"/>
    <w:rsid w:val="002D56E7"/>
    <w:rsid w:val="002D7FAB"/>
    <w:rsid w:val="002E2C76"/>
    <w:rsid w:val="002E45C0"/>
    <w:rsid w:val="002E524A"/>
    <w:rsid w:val="002F13BD"/>
    <w:rsid w:val="002F2102"/>
    <w:rsid w:val="002F2BA1"/>
    <w:rsid w:val="002F3318"/>
    <w:rsid w:val="002F394C"/>
    <w:rsid w:val="002F6AD5"/>
    <w:rsid w:val="00303C5F"/>
    <w:rsid w:val="00304894"/>
    <w:rsid w:val="0030529F"/>
    <w:rsid w:val="00305AAA"/>
    <w:rsid w:val="003110E2"/>
    <w:rsid w:val="0031198E"/>
    <w:rsid w:val="00311EF0"/>
    <w:rsid w:val="003168FB"/>
    <w:rsid w:val="00316E4D"/>
    <w:rsid w:val="00317694"/>
    <w:rsid w:val="00326ECE"/>
    <w:rsid w:val="00330AA3"/>
    <w:rsid w:val="0033110D"/>
    <w:rsid w:val="00333C36"/>
    <w:rsid w:val="00343B1F"/>
    <w:rsid w:val="003457E1"/>
    <w:rsid w:val="0035180D"/>
    <w:rsid w:val="00354C19"/>
    <w:rsid w:val="00362142"/>
    <w:rsid w:val="0036580D"/>
    <w:rsid w:val="00367AC8"/>
    <w:rsid w:val="003719CD"/>
    <w:rsid w:val="00372EA6"/>
    <w:rsid w:val="00373247"/>
    <w:rsid w:val="003747B3"/>
    <w:rsid w:val="00377865"/>
    <w:rsid w:val="00377E77"/>
    <w:rsid w:val="00381788"/>
    <w:rsid w:val="00381847"/>
    <w:rsid w:val="00381E11"/>
    <w:rsid w:val="003831FF"/>
    <w:rsid w:val="00386389"/>
    <w:rsid w:val="00387E84"/>
    <w:rsid w:val="00390916"/>
    <w:rsid w:val="003924FF"/>
    <w:rsid w:val="00397F10"/>
    <w:rsid w:val="003A0C26"/>
    <w:rsid w:val="003A0F20"/>
    <w:rsid w:val="003A1790"/>
    <w:rsid w:val="003A1AAC"/>
    <w:rsid w:val="003A3286"/>
    <w:rsid w:val="003A3A43"/>
    <w:rsid w:val="003A432B"/>
    <w:rsid w:val="003A6E27"/>
    <w:rsid w:val="003B45EC"/>
    <w:rsid w:val="003C001B"/>
    <w:rsid w:val="003D003A"/>
    <w:rsid w:val="003D2CD8"/>
    <w:rsid w:val="003D53ED"/>
    <w:rsid w:val="003D59CD"/>
    <w:rsid w:val="003D7C95"/>
    <w:rsid w:val="003E3953"/>
    <w:rsid w:val="003E44C4"/>
    <w:rsid w:val="003E5364"/>
    <w:rsid w:val="003E5A06"/>
    <w:rsid w:val="003E5CA2"/>
    <w:rsid w:val="003E73A9"/>
    <w:rsid w:val="003E7F05"/>
    <w:rsid w:val="003F0756"/>
    <w:rsid w:val="003F0DD9"/>
    <w:rsid w:val="003F193A"/>
    <w:rsid w:val="003F1F5D"/>
    <w:rsid w:val="003F3468"/>
    <w:rsid w:val="003F4A2F"/>
    <w:rsid w:val="003F4C4A"/>
    <w:rsid w:val="003F704E"/>
    <w:rsid w:val="00401185"/>
    <w:rsid w:val="004054CD"/>
    <w:rsid w:val="00407507"/>
    <w:rsid w:val="00407D0D"/>
    <w:rsid w:val="0041152D"/>
    <w:rsid w:val="0041157A"/>
    <w:rsid w:val="0041441A"/>
    <w:rsid w:val="00414797"/>
    <w:rsid w:val="0041506F"/>
    <w:rsid w:val="00415CB6"/>
    <w:rsid w:val="004211B7"/>
    <w:rsid w:val="00422F1A"/>
    <w:rsid w:val="00423A16"/>
    <w:rsid w:val="004250B7"/>
    <w:rsid w:val="00432F48"/>
    <w:rsid w:val="00433512"/>
    <w:rsid w:val="004357EB"/>
    <w:rsid w:val="00435835"/>
    <w:rsid w:val="004364AF"/>
    <w:rsid w:val="0044346E"/>
    <w:rsid w:val="00445D88"/>
    <w:rsid w:val="0044692D"/>
    <w:rsid w:val="00452302"/>
    <w:rsid w:val="00453B81"/>
    <w:rsid w:val="00455A55"/>
    <w:rsid w:val="004576A8"/>
    <w:rsid w:val="004579A1"/>
    <w:rsid w:val="00461C0D"/>
    <w:rsid w:val="00464A0C"/>
    <w:rsid w:val="00464ABA"/>
    <w:rsid w:val="004678C5"/>
    <w:rsid w:val="004707AB"/>
    <w:rsid w:val="004715D2"/>
    <w:rsid w:val="0047173E"/>
    <w:rsid w:val="00474974"/>
    <w:rsid w:val="00480C61"/>
    <w:rsid w:val="00484D1D"/>
    <w:rsid w:val="0048536D"/>
    <w:rsid w:val="004862B6"/>
    <w:rsid w:val="0048703F"/>
    <w:rsid w:val="00490031"/>
    <w:rsid w:val="00491526"/>
    <w:rsid w:val="00491C41"/>
    <w:rsid w:val="004922C5"/>
    <w:rsid w:val="00493F22"/>
    <w:rsid w:val="004949BC"/>
    <w:rsid w:val="00494B77"/>
    <w:rsid w:val="004953E7"/>
    <w:rsid w:val="004963AC"/>
    <w:rsid w:val="004A3591"/>
    <w:rsid w:val="004A4B0E"/>
    <w:rsid w:val="004B5935"/>
    <w:rsid w:val="004C07DC"/>
    <w:rsid w:val="004C2C7A"/>
    <w:rsid w:val="004C51F0"/>
    <w:rsid w:val="004D3627"/>
    <w:rsid w:val="004D41D0"/>
    <w:rsid w:val="004D77F1"/>
    <w:rsid w:val="004E041D"/>
    <w:rsid w:val="004E1867"/>
    <w:rsid w:val="004E2AF2"/>
    <w:rsid w:val="004E45D9"/>
    <w:rsid w:val="004E5346"/>
    <w:rsid w:val="004E7A5D"/>
    <w:rsid w:val="004F25CA"/>
    <w:rsid w:val="004F4143"/>
    <w:rsid w:val="004F6E22"/>
    <w:rsid w:val="00501023"/>
    <w:rsid w:val="0050351B"/>
    <w:rsid w:val="00504FAA"/>
    <w:rsid w:val="005072B1"/>
    <w:rsid w:val="00507960"/>
    <w:rsid w:val="00511AD9"/>
    <w:rsid w:val="0051466D"/>
    <w:rsid w:val="005150CE"/>
    <w:rsid w:val="005207C0"/>
    <w:rsid w:val="00521FC4"/>
    <w:rsid w:val="005229CC"/>
    <w:rsid w:val="00522C53"/>
    <w:rsid w:val="00525015"/>
    <w:rsid w:val="00534204"/>
    <w:rsid w:val="005358C1"/>
    <w:rsid w:val="005412AF"/>
    <w:rsid w:val="00542417"/>
    <w:rsid w:val="00542447"/>
    <w:rsid w:val="00544221"/>
    <w:rsid w:val="005446B3"/>
    <w:rsid w:val="00546B3E"/>
    <w:rsid w:val="00547590"/>
    <w:rsid w:val="005524CB"/>
    <w:rsid w:val="00553659"/>
    <w:rsid w:val="0055384B"/>
    <w:rsid w:val="00553968"/>
    <w:rsid w:val="00553E00"/>
    <w:rsid w:val="00555E65"/>
    <w:rsid w:val="00556A81"/>
    <w:rsid w:val="00562EE4"/>
    <w:rsid w:val="00564126"/>
    <w:rsid w:val="00564ABC"/>
    <w:rsid w:val="00570E48"/>
    <w:rsid w:val="005715C1"/>
    <w:rsid w:val="0057253A"/>
    <w:rsid w:val="00573938"/>
    <w:rsid w:val="00573AAE"/>
    <w:rsid w:val="00577C5A"/>
    <w:rsid w:val="0058368F"/>
    <w:rsid w:val="00584952"/>
    <w:rsid w:val="00586D77"/>
    <w:rsid w:val="0058727C"/>
    <w:rsid w:val="00587DA9"/>
    <w:rsid w:val="00587EFD"/>
    <w:rsid w:val="0059016F"/>
    <w:rsid w:val="00591C5B"/>
    <w:rsid w:val="005931C7"/>
    <w:rsid w:val="0059393F"/>
    <w:rsid w:val="00594536"/>
    <w:rsid w:val="005A05B8"/>
    <w:rsid w:val="005A0F3A"/>
    <w:rsid w:val="005A4B0A"/>
    <w:rsid w:val="005A5A92"/>
    <w:rsid w:val="005B4090"/>
    <w:rsid w:val="005B76DB"/>
    <w:rsid w:val="005C2CA9"/>
    <w:rsid w:val="005C325D"/>
    <w:rsid w:val="005C4254"/>
    <w:rsid w:val="005C55B6"/>
    <w:rsid w:val="005C5A75"/>
    <w:rsid w:val="005D1013"/>
    <w:rsid w:val="005D1D6A"/>
    <w:rsid w:val="005D5F50"/>
    <w:rsid w:val="005D6020"/>
    <w:rsid w:val="005D6883"/>
    <w:rsid w:val="005D7554"/>
    <w:rsid w:val="005D7EAF"/>
    <w:rsid w:val="005E622B"/>
    <w:rsid w:val="005E6BCE"/>
    <w:rsid w:val="005E6E3C"/>
    <w:rsid w:val="005F5F9A"/>
    <w:rsid w:val="005F6E91"/>
    <w:rsid w:val="00600989"/>
    <w:rsid w:val="00600D1D"/>
    <w:rsid w:val="006027CA"/>
    <w:rsid w:val="006042E8"/>
    <w:rsid w:val="00604EEA"/>
    <w:rsid w:val="006054F4"/>
    <w:rsid w:val="00606258"/>
    <w:rsid w:val="00607DB2"/>
    <w:rsid w:val="00611EE3"/>
    <w:rsid w:val="0061522A"/>
    <w:rsid w:val="00615BB8"/>
    <w:rsid w:val="00620995"/>
    <w:rsid w:val="00623A64"/>
    <w:rsid w:val="00623AAE"/>
    <w:rsid w:val="006244A1"/>
    <w:rsid w:val="0063625A"/>
    <w:rsid w:val="00643186"/>
    <w:rsid w:val="006440FE"/>
    <w:rsid w:val="0064487A"/>
    <w:rsid w:val="00646146"/>
    <w:rsid w:val="006463A5"/>
    <w:rsid w:val="00654D49"/>
    <w:rsid w:val="0065667C"/>
    <w:rsid w:val="00656C67"/>
    <w:rsid w:val="006600F7"/>
    <w:rsid w:val="00661063"/>
    <w:rsid w:val="00672003"/>
    <w:rsid w:val="0067459E"/>
    <w:rsid w:val="00674B4B"/>
    <w:rsid w:val="00674C3E"/>
    <w:rsid w:val="00677232"/>
    <w:rsid w:val="00677E2D"/>
    <w:rsid w:val="00682EEF"/>
    <w:rsid w:val="0068648D"/>
    <w:rsid w:val="00693238"/>
    <w:rsid w:val="00693A11"/>
    <w:rsid w:val="006943F6"/>
    <w:rsid w:val="006A1DF0"/>
    <w:rsid w:val="006A5C93"/>
    <w:rsid w:val="006A7614"/>
    <w:rsid w:val="006B167C"/>
    <w:rsid w:val="006B1C46"/>
    <w:rsid w:val="006B399A"/>
    <w:rsid w:val="006B3A60"/>
    <w:rsid w:val="006B4D67"/>
    <w:rsid w:val="006B6AA6"/>
    <w:rsid w:val="006B7438"/>
    <w:rsid w:val="006C104D"/>
    <w:rsid w:val="006C774A"/>
    <w:rsid w:val="006D0F85"/>
    <w:rsid w:val="006D2E0D"/>
    <w:rsid w:val="006D4668"/>
    <w:rsid w:val="006E1475"/>
    <w:rsid w:val="006E2106"/>
    <w:rsid w:val="006E4CC3"/>
    <w:rsid w:val="006E59B4"/>
    <w:rsid w:val="006E7727"/>
    <w:rsid w:val="006F22B9"/>
    <w:rsid w:val="006F2600"/>
    <w:rsid w:val="006F2D65"/>
    <w:rsid w:val="006F5A11"/>
    <w:rsid w:val="006F5A87"/>
    <w:rsid w:val="006F6FE3"/>
    <w:rsid w:val="007004B5"/>
    <w:rsid w:val="00701010"/>
    <w:rsid w:val="00701D74"/>
    <w:rsid w:val="00704FEF"/>
    <w:rsid w:val="00706084"/>
    <w:rsid w:val="007066F7"/>
    <w:rsid w:val="00706EE1"/>
    <w:rsid w:val="00711B67"/>
    <w:rsid w:val="00711C79"/>
    <w:rsid w:val="00713D54"/>
    <w:rsid w:val="00715170"/>
    <w:rsid w:val="0072040F"/>
    <w:rsid w:val="00720F7B"/>
    <w:rsid w:val="007245B3"/>
    <w:rsid w:val="0073561F"/>
    <w:rsid w:val="007359C0"/>
    <w:rsid w:val="00740F0D"/>
    <w:rsid w:val="007424B6"/>
    <w:rsid w:val="00743388"/>
    <w:rsid w:val="00744F1F"/>
    <w:rsid w:val="00745DFB"/>
    <w:rsid w:val="00747001"/>
    <w:rsid w:val="0075037C"/>
    <w:rsid w:val="00750489"/>
    <w:rsid w:val="00750D4A"/>
    <w:rsid w:val="007558A5"/>
    <w:rsid w:val="00755FCE"/>
    <w:rsid w:val="007640F9"/>
    <w:rsid w:val="007667C8"/>
    <w:rsid w:val="007707E2"/>
    <w:rsid w:val="00774310"/>
    <w:rsid w:val="0077443E"/>
    <w:rsid w:val="00777B43"/>
    <w:rsid w:val="00781A71"/>
    <w:rsid w:val="00781D51"/>
    <w:rsid w:val="00782AAA"/>
    <w:rsid w:val="007837CB"/>
    <w:rsid w:val="00783B74"/>
    <w:rsid w:val="00784DA3"/>
    <w:rsid w:val="0078558D"/>
    <w:rsid w:val="00786693"/>
    <w:rsid w:val="007869F7"/>
    <w:rsid w:val="00786AF2"/>
    <w:rsid w:val="00787114"/>
    <w:rsid w:val="007902AC"/>
    <w:rsid w:val="00790361"/>
    <w:rsid w:val="00790AFA"/>
    <w:rsid w:val="007911BA"/>
    <w:rsid w:val="007914A4"/>
    <w:rsid w:val="0079176D"/>
    <w:rsid w:val="007941CD"/>
    <w:rsid w:val="00795759"/>
    <w:rsid w:val="0079613D"/>
    <w:rsid w:val="00796593"/>
    <w:rsid w:val="007A518F"/>
    <w:rsid w:val="007A5BE6"/>
    <w:rsid w:val="007A7909"/>
    <w:rsid w:val="007B088C"/>
    <w:rsid w:val="007B1DA4"/>
    <w:rsid w:val="007B255E"/>
    <w:rsid w:val="007B2768"/>
    <w:rsid w:val="007B3A80"/>
    <w:rsid w:val="007C0427"/>
    <w:rsid w:val="007C1001"/>
    <w:rsid w:val="007C28E6"/>
    <w:rsid w:val="007C362D"/>
    <w:rsid w:val="007C415D"/>
    <w:rsid w:val="007C781E"/>
    <w:rsid w:val="007D0FF3"/>
    <w:rsid w:val="007D1818"/>
    <w:rsid w:val="007D2068"/>
    <w:rsid w:val="007D399E"/>
    <w:rsid w:val="007D75DC"/>
    <w:rsid w:val="007E31B0"/>
    <w:rsid w:val="007E7740"/>
    <w:rsid w:val="007F2AB6"/>
    <w:rsid w:val="007F7CD3"/>
    <w:rsid w:val="008004B4"/>
    <w:rsid w:val="00801463"/>
    <w:rsid w:val="00813F11"/>
    <w:rsid w:val="00817827"/>
    <w:rsid w:val="008233DF"/>
    <w:rsid w:val="0082348A"/>
    <w:rsid w:val="00826FD9"/>
    <w:rsid w:val="0083213E"/>
    <w:rsid w:val="0083395A"/>
    <w:rsid w:val="00834211"/>
    <w:rsid w:val="00834756"/>
    <w:rsid w:val="00837203"/>
    <w:rsid w:val="00837B16"/>
    <w:rsid w:val="00840465"/>
    <w:rsid w:val="008415CB"/>
    <w:rsid w:val="00843877"/>
    <w:rsid w:val="008439A8"/>
    <w:rsid w:val="008443B2"/>
    <w:rsid w:val="0084577D"/>
    <w:rsid w:val="00845A30"/>
    <w:rsid w:val="00855755"/>
    <w:rsid w:val="00856A8C"/>
    <w:rsid w:val="008606B4"/>
    <w:rsid w:val="00861A2E"/>
    <w:rsid w:val="0086304B"/>
    <w:rsid w:val="00864410"/>
    <w:rsid w:val="008706B7"/>
    <w:rsid w:val="00870C2F"/>
    <w:rsid w:val="0087274E"/>
    <w:rsid w:val="00872CDE"/>
    <w:rsid w:val="00873C0F"/>
    <w:rsid w:val="008769E4"/>
    <w:rsid w:val="00876D1A"/>
    <w:rsid w:val="008770F7"/>
    <w:rsid w:val="00880B0E"/>
    <w:rsid w:val="0088103A"/>
    <w:rsid w:val="00881DB9"/>
    <w:rsid w:val="0088618F"/>
    <w:rsid w:val="00886646"/>
    <w:rsid w:val="00890BCD"/>
    <w:rsid w:val="00892EA6"/>
    <w:rsid w:val="00894272"/>
    <w:rsid w:val="0089444C"/>
    <w:rsid w:val="008960A1"/>
    <w:rsid w:val="008A0D38"/>
    <w:rsid w:val="008A4CDA"/>
    <w:rsid w:val="008A524A"/>
    <w:rsid w:val="008A61CA"/>
    <w:rsid w:val="008A6D6E"/>
    <w:rsid w:val="008A706B"/>
    <w:rsid w:val="008A73AC"/>
    <w:rsid w:val="008A7B5B"/>
    <w:rsid w:val="008B0048"/>
    <w:rsid w:val="008B035E"/>
    <w:rsid w:val="008B1D81"/>
    <w:rsid w:val="008B25DB"/>
    <w:rsid w:val="008B3B85"/>
    <w:rsid w:val="008B4CE1"/>
    <w:rsid w:val="008B7155"/>
    <w:rsid w:val="008C21ED"/>
    <w:rsid w:val="008C2249"/>
    <w:rsid w:val="008C2BCB"/>
    <w:rsid w:val="008C6C49"/>
    <w:rsid w:val="008D067F"/>
    <w:rsid w:val="008D376C"/>
    <w:rsid w:val="008D3BD7"/>
    <w:rsid w:val="008D48D3"/>
    <w:rsid w:val="008D6202"/>
    <w:rsid w:val="008E05B7"/>
    <w:rsid w:val="008E0E3A"/>
    <w:rsid w:val="008E1B6A"/>
    <w:rsid w:val="008E507D"/>
    <w:rsid w:val="008E51C6"/>
    <w:rsid w:val="008E5328"/>
    <w:rsid w:val="008E7794"/>
    <w:rsid w:val="008F15C9"/>
    <w:rsid w:val="008F233A"/>
    <w:rsid w:val="008F44D3"/>
    <w:rsid w:val="008F6896"/>
    <w:rsid w:val="008F7395"/>
    <w:rsid w:val="008F7D91"/>
    <w:rsid w:val="00900339"/>
    <w:rsid w:val="00901F8D"/>
    <w:rsid w:val="00904CCF"/>
    <w:rsid w:val="00904ECD"/>
    <w:rsid w:val="009057FA"/>
    <w:rsid w:val="009066CA"/>
    <w:rsid w:val="009105CD"/>
    <w:rsid w:val="00911CD0"/>
    <w:rsid w:val="009123F2"/>
    <w:rsid w:val="00913A0C"/>
    <w:rsid w:val="00914C46"/>
    <w:rsid w:val="0091585A"/>
    <w:rsid w:val="00915F4F"/>
    <w:rsid w:val="00916CC1"/>
    <w:rsid w:val="00921A51"/>
    <w:rsid w:val="0092408F"/>
    <w:rsid w:val="00925D34"/>
    <w:rsid w:val="009271C7"/>
    <w:rsid w:val="00931276"/>
    <w:rsid w:val="00931D84"/>
    <w:rsid w:val="009333FD"/>
    <w:rsid w:val="00937076"/>
    <w:rsid w:val="0094220B"/>
    <w:rsid w:val="0094343D"/>
    <w:rsid w:val="00943777"/>
    <w:rsid w:val="00945B56"/>
    <w:rsid w:val="00945D37"/>
    <w:rsid w:val="00950467"/>
    <w:rsid w:val="009532B0"/>
    <w:rsid w:val="00953BEB"/>
    <w:rsid w:val="00954240"/>
    <w:rsid w:val="009568A7"/>
    <w:rsid w:val="00963F2C"/>
    <w:rsid w:val="00964260"/>
    <w:rsid w:val="009663F9"/>
    <w:rsid w:val="00970E7C"/>
    <w:rsid w:val="00971F72"/>
    <w:rsid w:val="00974376"/>
    <w:rsid w:val="00974C70"/>
    <w:rsid w:val="009805D2"/>
    <w:rsid w:val="0098377D"/>
    <w:rsid w:val="00986182"/>
    <w:rsid w:val="00991B15"/>
    <w:rsid w:val="009928E7"/>
    <w:rsid w:val="0099304E"/>
    <w:rsid w:val="0099455A"/>
    <w:rsid w:val="0099680E"/>
    <w:rsid w:val="00996AF4"/>
    <w:rsid w:val="009A1855"/>
    <w:rsid w:val="009A47DB"/>
    <w:rsid w:val="009A62DD"/>
    <w:rsid w:val="009B1134"/>
    <w:rsid w:val="009B4E5E"/>
    <w:rsid w:val="009C111E"/>
    <w:rsid w:val="009C43DD"/>
    <w:rsid w:val="009C4B0E"/>
    <w:rsid w:val="009C5177"/>
    <w:rsid w:val="009C590C"/>
    <w:rsid w:val="009D2CB0"/>
    <w:rsid w:val="009D4254"/>
    <w:rsid w:val="009E2EFF"/>
    <w:rsid w:val="009E3A99"/>
    <w:rsid w:val="009E6EDF"/>
    <w:rsid w:val="009E71C1"/>
    <w:rsid w:val="009F2DBF"/>
    <w:rsid w:val="009F4A58"/>
    <w:rsid w:val="009F6B27"/>
    <w:rsid w:val="009F7147"/>
    <w:rsid w:val="009F7FE6"/>
    <w:rsid w:val="00A014E8"/>
    <w:rsid w:val="00A075B0"/>
    <w:rsid w:val="00A1093E"/>
    <w:rsid w:val="00A10E85"/>
    <w:rsid w:val="00A11609"/>
    <w:rsid w:val="00A13058"/>
    <w:rsid w:val="00A163FA"/>
    <w:rsid w:val="00A16E9C"/>
    <w:rsid w:val="00A177B3"/>
    <w:rsid w:val="00A23BD3"/>
    <w:rsid w:val="00A23CD0"/>
    <w:rsid w:val="00A325DF"/>
    <w:rsid w:val="00A32DC3"/>
    <w:rsid w:val="00A3418F"/>
    <w:rsid w:val="00A34B78"/>
    <w:rsid w:val="00A36A6E"/>
    <w:rsid w:val="00A3785F"/>
    <w:rsid w:val="00A41232"/>
    <w:rsid w:val="00A41535"/>
    <w:rsid w:val="00A50DF2"/>
    <w:rsid w:val="00A5234B"/>
    <w:rsid w:val="00A55762"/>
    <w:rsid w:val="00A574C7"/>
    <w:rsid w:val="00A60C6F"/>
    <w:rsid w:val="00A60CEB"/>
    <w:rsid w:val="00A625C0"/>
    <w:rsid w:val="00A626F8"/>
    <w:rsid w:val="00A62747"/>
    <w:rsid w:val="00A63CD8"/>
    <w:rsid w:val="00A72974"/>
    <w:rsid w:val="00A75018"/>
    <w:rsid w:val="00A76FB9"/>
    <w:rsid w:val="00A774F5"/>
    <w:rsid w:val="00A80672"/>
    <w:rsid w:val="00A816D2"/>
    <w:rsid w:val="00A827E3"/>
    <w:rsid w:val="00A828EC"/>
    <w:rsid w:val="00A83478"/>
    <w:rsid w:val="00A83DDC"/>
    <w:rsid w:val="00A8774C"/>
    <w:rsid w:val="00A9166F"/>
    <w:rsid w:val="00A938A8"/>
    <w:rsid w:val="00A9511D"/>
    <w:rsid w:val="00A9739D"/>
    <w:rsid w:val="00A97876"/>
    <w:rsid w:val="00AA2F69"/>
    <w:rsid w:val="00AA323B"/>
    <w:rsid w:val="00AA338C"/>
    <w:rsid w:val="00AA59CD"/>
    <w:rsid w:val="00AB1AE2"/>
    <w:rsid w:val="00AB672E"/>
    <w:rsid w:val="00AB78E0"/>
    <w:rsid w:val="00AC0881"/>
    <w:rsid w:val="00AC089C"/>
    <w:rsid w:val="00AC2C4E"/>
    <w:rsid w:val="00AD09E5"/>
    <w:rsid w:val="00AD3494"/>
    <w:rsid w:val="00AD3C42"/>
    <w:rsid w:val="00AE14E7"/>
    <w:rsid w:val="00AE27E2"/>
    <w:rsid w:val="00AE33E2"/>
    <w:rsid w:val="00AE3C79"/>
    <w:rsid w:val="00AF1580"/>
    <w:rsid w:val="00AF255E"/>
    <w:rsid w:val="00AF66DB"/>
    <w:rsid w:val="00B000F5"/>
    <w:rsid w:val="00B01416"/>
    <w:rsid w:val="00B01769"/>
    <w:rsid w:val="00B03F1A"/>
    <w:rsid w:val="00B069EA"/>
    <w:rsid w:val="00B13E79"/>
    <w:rsid w:val="00B1518E"/>
    <w:rsid w:val="00B1546C"/>
    <w:rsid w:val="00B17CD0"/>
    <w:rsid w:val="00B17D6F"/>
    <w:rsid w:val="00B2545F"/>
    <w:rsid w:val="00B25DB8"/>
    <w:rsid w:val="00B27D32"/>
    <w:rsid w:val="00B32596"/>
    <w:rsid w:val="00B32A80"/>
    <w:rsid w:val="00B33937"/>
    <w:rsid w:val="00B34FE5"/>
    <w:rsid w:val="00B37F22"/>
    <w:rsid w:val="00B4025F"/>
    <w:rsid w:val="00B40993"/>
    <w:rsid w:val="00B4482A"/>
    <w:rsid w:val="00B44D42"/>
    <w:rsid w:val="00B45501"/>
    <w:rsid w:val="00B45833"/>
    <w:rsid w:val="00B46373"/>
    <w:rsid w:val="00B46973"/>
    <w:rsid w:val="00B47089"/>
    <w:rsid w:val="00B4750D"/>
    <w:rsid w:val="00B47A3C"/>
    <w:rsid w:val="00B50F38"/>
    <w:rsid w:val="00B52D36"/>
    <w:rsid w:val="00B531AE"/>
    <w:rsid w:val="00B54A7F"/>
    <w:rsid w:val="00B54C3C"/>
    <w:rsid w:val="00B57D0B"/>
    <w:rsid w:val="00B607C8"/>
    <w:rsid w:val="00B618B1"/>
    <w:rsid w:val="00B61C04"/>
    <w:rsid w:val="00B6217B"/>
    <w:rsid w:val="00B622AF"/>
    <w:rsid w:val="00B6646E"/>
    <w:rsid w:val="00B701BE"/>
    <w:rsid w:val="00B7151E"/>
    <w:rsid w:val="00B7165F"/>
    <w:rsid w:val="00B7173E"/>
    <w:rsid w:val="00B77146"/>
    <w:rsid w:val="00B772C2"/>
    <w:rsid w:val="00B808E0"/>
    <w:rsid w:val="00B8240A"/>
    <w:rsid w:val="00B82E56"/>
    <w:rsid w:val="00B83259"/>
    <w:rsid w:val="00B83772"/>
    <w:rsid w:val="00B846E7"/>
    <w:rsid w:val="00B854AF"/>
    <w:rsid w:val="00B8785A"/>
    <w:rsid w:val="00B90093"/>
    <w:rsid w:val="00B90143"/>
    <w:rsid w:val="00B91166"/>
    <w:rsid w:val="00B91CA2"/>
    <w:rsid w:val="00B956D6"/>
    <w:rsid w:val="00B95DD2"/>
    <w:rsid w:val="00BA3D02"/>
    <w:rsid w:val="00BA3DE9"/>
    <w:rsid w:val="00BA46AA"/>
    <w:rsid w:val="00BA5715"/>
    <w:rsid w:val="00BB0AD8"/>
    <w:rsid w:val="00BB14C7"/>
    <w:rsid w:val="00BB3E0F"/>
    <w:rsid w:val="00BB48FA"/>
    <w:rsid w:val="00BB6020"/>
    <w:rsid w:val="00BB615F"/>
    <w:rsid w:val="00BB71C2"/>
    <w:rsid w:val="00BB7B80"/>
    <w:rsid w:val="00BB7D4D"/>
    <w:rsid w:val="00BC2580"/>
    <w:rsid w:val="00BC32C2"/>
    <w:rsid w:val="00BC442C"/>
    <w:rsid w:val="00BC4A9C"/>
    <w:rsid w:val="00BC5847"/>
    <w:rsid w:val="00BC587A"/>
    <w:rsid w:val="00BC73C5"/>
    <w:rsid w:val="00BD139B"/>
    <w:rsid w:val="00BD13F2"/>
    <w:rsid w:val="00BD19D6"/>
    <w:rsid w:val="00BD34A1"/>
    <w:rsid w:val="00BD6C73"/>
    <w:rsid w:val="00BE2FE4"/>
    <w:rsid w:val="00BE49C1"/>
    <w:rsid w:val="00BE59F1"/>
    <w:rsid w:val="00BE79DA"/>
    <w:rsid w:val="00BE7CEC"/>
    <w:rsid w:val="00BF00C1"/>
    <w:rsid w:val="00BF0B40"/>
    <w:rsid w:val="00BF1730"/>
    <w:rsid w:val="00BF1846"/>
    <w:rsid w:val="00BF4169"/>
    <w:rsid w:val="00BF5186"/>
    <w:rsid w:val="00BF57BA"/>
    <w:rsid w:val="00C040D4"/>
    <w:rsid w:val="00C049F6"/>
    <w:rsid w:val="00C101CD"/>
    <w:rsid w:val="00C11863"/>
    <w:rsid w:val="00C127D8"/>
    <w:rsid w:val="00C12839"/>
    <w:rsid w:val="00C15E25"/>
    <w:rsid w:val="00C17403"/>
    <w:rsid w:val="00C21BB7"/>
    <w:rsid w:val="00C239EA"/>
    <w:rsid w:val="00C24873"/>
    <w:rsid w:val="00C24F25"/>
    <w:rsid w:val="00C316E8"/>
    <w:rsid w:val="00C3221D"/>
    <w:rsid w:val="00C32D65"/>
    <w:rsid w:val="00C34DDB"/>
    <w:rsid w:val="00C3515B"/>
    <w:rsid w:val="00C351A6"/>
    <w:rsid w:val="00C35639"/>
    <w:rsid w:val="00C37BB1"/>
    <w:rsid w:val="00C400C1"/>
    <w:rsid w:val="00C40593"/>
    <w:rsid w:val="00C42EEB"/>
    <w:rsid w:val="00C43F06"/>
    <w:rsid w:val="00C4433B"/>
    <w:rsid w:val="00C45593"/>
    <w:rsid w:val="00C47C59"/>
    <w:rsid w:val="00C573D8"/>
    <w:rsid w:val="00C61CA1"/>
    <w:rsid w:val="00C67FC3"/>
    <w:rsid w:val="00C70224"/>
    <w:rsid w:val="00C70FCB"/>
    <w:rsid w:val="00C7110A"/>
    <w:rsid w:val="00C715D7"/>
    <w:rsid w:val="00C71CA3"/>
    <w:rsid w:val="00C7346B"/>
    <w:rsid w:val="00C73AC2"/>
    <w:rsid w:val="00C74687"/>
    <w:rsid w:val="00C749A6"/>
    <w:rsid w:val="00C749D2"/>
    <w:rsid w:val="00C74D2B"/>
    <w:rsid w:val="00C75EF0"/>
    <w:rsid w:val="00C76596"/>
    <w:rsid w:val="00C76B42"/>
    <w:rsid w:val="00C81B92"/>
    <w:rsid w:val="00C82C36"/>
    <w:rsid w:val="00C83117"/>
    <w:rsid w:val="00C83706"/>
    <w:rsid w:val="00C8446B"/>
    <w:rsid w:val="00C865F9"/>
    <w:rsid w:val="00C9022F"/>
    <w:rsid w:val="00C95110"/>
    <w:rsid w:val="00C95BAF"/>
    <w:rsid w:val="00CA179C"/>
    <w:rsid w:val="00CA2B60"/>
    <w:rsid w:val="00CA3045"/>
    <w:rsid w:val="00CA4611"/>
    <w:rsid w:val="00CB03C4"/>
    <w:rsid w:val="00CB6328"/>
    <w:rsid w:val="00CC019F"/>
    <w:rsid w:val="00CC269F"/>
    <w:rsid w:val="00CC41FC"/>
    <w:rsid w:val="00CC7E4E"/>
    <w:rsid w:val="00CD6216"/>
    <w:rsid w:val="00CD6C9D"/>
    <w:rsid w:val="00CD6D8D"/>
    <w:rsid w:val="00CD76AD"/>
    <w:rsid w:val="00CE12B6"/>
    <w:rsid w:val="00CE6E77"/>
    <w:rsid w:val="00CE7BF3"/>
    <w:rsid w:val="00CF3158"/>
    <w:rsid w:val="00CF341C"/>
    <w:rsid w:val="00CF4762"/>
    <w:rsid w:val="00CF693F"/>
    <w:rsid w:val="00CF7BBC"/>
    <w:rsid w:val="00D006CD"/>
    <w:rsid w:val="00D0259C"/>
    <w:rsid w:val="00D032AB"/>
    <w:rsid w:val="00D03705"/>
    <w:rsid w:val="00D067BA"/>
    <w:rsid w:val="00D11D38"/>
    <w:rsid w:val="00D15254"/>
    <w:rsid w:val="00D177E3"/>
    <w:rsid w:val="00D22020"/>
    <w:rsid w:val="00D278B3"/>
    <w:rsid w:val="00D30292"/>
    <w:rsid w:val="00D33329"/>
    <w:rsid w:val="00D3387A"/>
    <w:rsid w:val="00D33FE8"/>
    <w:rsid w:val="00D363F5"/>
    <w:rsid w:val="00D47D25"/>
    <w:rsid w:val="00D47DA0"/>
    <w:rsid w:val="00D520A3"/>
    <w:rsid w:val="00D52430"/>
    <w:rsid w:val="00D52C43"/>
    <w:rsid w:val="00D5683D"/>
    <w:rsid w:val="00D60B5A"/>
    <w:rsid w:val="00D67097"/>
    <w:rsid w:val="00D72FA6"/>
    <w:rsid w:val="00D7381D"/>
    <w:rsid w:val="00D7428D"/>
    <w:rsid w:val="00D7485C"/>
    <w:rsid w:val="00D77001"/>
    <w:rsid w:val="00D77380"/>
    <w:rsid w:val="00D77B61"/>
    <w:rsid w:val="00D83387"/>
    <w:rsid w:val="00D84D76"/>
    <w:rsid w:val="00D87844"/>
    <w:rsid w:val="00D91414"/>
    <w:rsid w:val="00D91635"/>
    <w:rsid w:val="00D91C37"/>
    <w:rsid w:val="00D91ECB"/>
    <w:rsid w:val="00DA1911"/>
    <w:rsid w:val="00DA2105"/>
    <w:rsid w:val="00DA2203"/>
    <w:rsid w:val="00DA2CEB"/>
    <w:rsid w:val="00DA3F08"/>
    <w:rsid w:val="00DA4318"/>
    <w:rsid w:val="00DA627C"/>
    <w:rsid w:val="00DA74FC"/>
    <w:rsid w:val="00DA75E6"/>
    <w:rsid w:val="00DA7A5A"/>
    <w:rsid w:val="00DB0C9B"/>
    <w:rsid w:val="00DB17A3"/>
    <w:rsid w:val="00DB2DC9"/>
    <w:rsid w:val="00DB31B7"/>
    <w:rsid w:val="00DB4694"/>
    <w:rsid w:val="00DB57AF"/>
    <w:rsid w:val="00DC1188"/>
    <w:rsid w:val="00DC1A28"/>
    <w:rsid w:val="00DC2D81"/>
    <w:rsid w:val="00DC36C6"/>
    <w:rsid w:val="00DC50C2"/>
    <w:rsid w:val="00DD0500"/>
    <w:rsid w:val="00DD3377"/>
    <w:rsid w:val="00DD3731"/>
    <w:rsid w:val="00DE1565"/>
    <w:rsid w:val="00DE57B5"/>
    <w:rsid w:val="00DE5F8E"/>
    <w:rsid w:val="00DE5FC4"/>
    <w:rsid w:val="00DF1C20"/>
    <w:rsid w:val="00DF37F7"/>
    <w:rsid w:val="00DF6251"/>
    <w:rsid w:val="00DF6C10"/>
    <w:rsid w:val="00E00D4F"/>
    <w:rsid w:val="00E01BA2"/>
    <w:rsid w:val="00E02620"/>
    <w:rsid w:val="00E03472"/>
    <w:rsid w:val="00E0597B"/>
    <w:rsid w:val="00E1079C"/>
    <w:rsid w:val="00E12677"/>
    <w:rsid w:val="00E12AF6"/>
    <w:rsid w:val="00E16116"/>
    <w:rsid w:val="00E162A7"/>
    <w:rsid w:val="00E16774"/>
    <w:rsid w:val="00E17A16"/>
    <w:rsid w:val="00E238B6"/>
    <w:rsid w:val="00E240A6"/>
    <w:rsid w:val="00E249A8"/>
    <w:rsid w:val="00E24F92"/>
    <w:rsid w:val="00E34F78"/>
    <w:rsid w:val="00E37E6A"/>
    <w:rsid w:val="00E41224"/>
    <w:rsid w:val="00E43503"/>
    <w:rsid w:val="00E449C5"/>
    <w:rsid w:val="00E4548B"/>
    <w:rsid w:val="00E504D5"/>
    <w:rsid w:val="00E523F8"/>
    <w:rsid w:val="00E6394C"/>
    <w:rsid w:val="00E6485F"/>
    <w:rsid w:val="00E67292"/>
    <w:rsid w:val="00E7246E"/>
    <w:rsid w:val="00E724D8"/>
    <w:rsid w:val="00E745D0"/>
    <w:rsid w:val="00E74CBB"/>
    <w:rsid w:val="00E770D8"/>
    <w:rsid w:val="00E77119"/>
    <w:rsid w:val="00E812DB"/>
    <w:rsid w:val="00E83BFC"/>
    <w:rsid w:val="00E86EA5"/>
    <w:rsid w:val="00E920EB"/>
    <w:rsid w:val="00E928FF"/>
    <w:rsid w:val="00E95708"/>
    <w:rsid w:val="00E9571A"/>
    <w:rsid w:val="00EA150D"/>
    <w:rsid w:val="00EA195E"/>
    <w:rsid w:val="00EA31CC"/>
    <w:rsid w:val="00EA69D6"/>
    <w:rsid w:val="00EA7A5E"/>
    <w:rsid w:val="00EA7C01"/>
    <w:rsid w:val="00EB0621"/>
    <w:rsid w:val="00EB188D"/>
    <w:rsid w:val="00EB2DE5"/>
    <w:rsid w:val="00EB311B"/>
    <w:rsid w:val="00EB497D"/>
    <w:rsid w:val="00EB52D9"/>
    <w:rsid w:val="00EB54BF"/>
    <w:rsid w:val="00EB66F1"/>
    <w:rsid w:val="00EC0028"/>
    <w:rsid w:val="00EC32AD"/>
    <w:rsid w:val="00EC62F5"/>
    <w:rsid w:val="00EC7189"/>
    <w:rsid w:val="00ED3324"/>
    <w:rsid w:val="00ED3FF8"/>
    <w:rsid w:val="00ED7801"/>
    <w:rsid w:val="00ED7D93"/>
    <w:rsid w:val="00EE064E"/>
    <w:rsid w:val="00EE160C"/>
    <w:rsid w:val="00EE17AD"/>
    <w:rsid w:val="00EE3046"/>
    <w:rsid w:val="00EE3D83"/>
    <w:rsid w:val="00EE4EC1"/>
    <w:rsid w:val="00EE68CD"/>
    <w:rsid w:val="00EF2264"/>
    <w:rsid w:val="00EF4AFA"/>
    <w:rsid w:val="00EF5EA7"/>
    <w:rsid w:val="00EF7ADB"/>
    <w:rsid w:val="00EF7C32"/>
    <w:rsid w:val="00F01330"/>
    <w:rsid w:val="00F024C0"/>
    <w:rsid w:val="00F10C0A"/>
    <w:rsid w:val="00F1480B"/>
    <w:rsid w:val="00F14A2D"/>
    <w:rsid w:val="00F15F16"/>
    <w:rsid w:val="00F177FA"/>
    <w:rsid w:val="00F1785E"/>
    <w:rsid w:val="00F179D4"/>
    <w:rsid w:val="00F205F5"/>
    <w:rsid w:val="00F219C9"/>
    <w:rsid w:val="00F21E33"/>
    <w:rsid w:val="00F22ECE"/>
    <w:rsid w:val="00F232B8"/>
    <w:rsid w:val="00F2449B"/>
    <w:rsid w:val="00F279CC"/>
    <w:rsid w:val="00F307AF"/>
    <w:rsid w:val="00F30C4D"/>
    <w:rsid w:val="00F31EED"/>
    <w:rsid w:val="00F36043"/>
    <w:rsid w:val="00F3619C"/>
    <w:rsid w:val="00F37B9D"/>
    <w:rsid w:val="00F40822"/>
    <w:rsid w:val="00F40A29"/>
    <w:rsid w:val="00F4257B"/>
    <w:rsid w:val="00F43320"/>
    <w:rsid w:val="00F475A0"/>
    <w:rsid w:val="00F502C0"/>
    <w:rsid w:val="00F5225C"/>
    <w:rsid w:val="00F54049"/>
    <w:rsid w:val="00F54F5F"/>
    <w:rsid w:val="00F65F0E"/>
    <w:rsid w:val="00F70A1B"/>
    <w:rsid w:val="00F71266"/>
    <w:rsid w:val="00F73024"/>
    <w:rsid w:val="00F73459"/>
    <w:rsid w:val="00F737BC"/>
    <w:rsid w:val="00F74321"/>
    <w:rsid w:val="00F74FE4"/>
    <w:rsid w:val="00F762ED"/>
    <w:rsid w:val="00F76E12"/>
    <w:rsid w:val="00F84159"/>
    <w:rsid w:val="00F86ECF"/>
    <w:rsid w:val="00F87E8C"/>
    <w:rsid w:val="00F912BD"/>
    <w:rsid w:val="00F956A0"/>
    <w:rsid w:val="00F95FD0"/>
    <w:rsid w:val="00F96C66"/>
    <w:rsid w:val="00F97C49"/>
    <w:rsid w:val="00FA182F"/>
    <w:rsid w:val="00FA64D0"/>
    <w:rsid w:val="00FB1022"/>
    <w:rsid w:val="00FB1816"/>
    <w:rsid w:val="00FB2532"/>
    <w:rsid w:val="00FB2AF0"/>
    <w:rsid w:val="00FB4336"/>
    <w:rsid w:val="00FC06C6"/>
    <w:rsid w:val="00FC0B6C"/>
    <w:rsid w:val="00FC43F4"/>
    <w:rsid w:val="00FD009E"/>
    <w:rsid w:val="00FD0100"/>
    <w:rsid w:val="00FD06C0"/>
    <w:rsid w:val="00FD15E1"/>
    <w:rsid w:val="00FD4516"/>
    <w:rsid w:val="00FD56CC"/>
    <w:rsid w:val="00FD669E"/>
    <w:rsid w:val="00FD7096"/>
    <w:rsid w:val="00FE0E82"/>
    <w:rsid w:val="00FE2FAB"/>
    <w:rsid w:val="00FF15FD"/>
    <w:rsid w:val="00FF1916"/>
    <w:rsid w:val="00FF32F0"/>
    <w:rsid w:val="00FF36F5"/>
    <w:rsid w:val="00FF77F6"/>
    <w:rsid w:val="01F77AD4"/>
    <w:rsid w:val="02CC0CAB"/>
    <w:rsid w:val="02DC553D"/>
    <w:rsid w:val="03DC039F"/>
    <w:rsid w:val="0429C1D2"/>
    <w:rsid w:val="050EB08B"/>
    <w:rsid w:val="05B8C566"/>
    <w:rsid w:val="06243F4F"/>
    <w:rsid w:val="069FACC5"/>
    <w:rsid w:val="0866BC58"/>
    <w:rsid w:val="08AEF5B7"/>
    <w:rsid w:val="08BF1152"/>
    <w:rsid w:val="0AF7B072"/>
    <w:rsid w:val="0B6ECFE2"/>
    <w:rsid w:val="0F3E9969"/>
    <w:rsid w:val="10659C11"/>
    <w:rsid w:val="10683A14"/>
    <w:rsid w:val="1093F2AD"/>
    <w:rsid w:val="124135F6"/>
    <w:rsid w:val="15C4BF25"/>
    <w:rsid w:val="185FE15D"/>
    <w:rsid w:val="1AA35008"/>
    <w:rsid w:val="1ABBD05B"/>
    <w:rsid w:val="1B0294A2"/>
    <w:rsid w:val="1B07DDE0"/>
    <w:rsid w:val="1B1616FA"/>
    <w:rsid w:val="1CD38DC4"/>
    <w:rsid w:val="1D73F5E3"/>
    <w:rsid w:val="1F89C361"/>
    <w:rsid w:val="1FDFE499"/>
    <w:rsid w:val="20A64468"/>
    <w:rsid w:val="20AB96A5"/>
    <w:rsid w:val="219AD0A9"/>
    <w:rsid w:val="22476706"/>
    <w:rsid w:val="22B5F206"/>
    <w:rsid w:val="232BEB0E"/>
    <w:rsid w:val="2412D26D"/>
    <w:rsid w:val="2452CDF8"/>
    <w:rsid w:val="249A2D5F"/>
    <w:rsid w:val="25F059C5"/>
    <w:rsid w:val="27336AE0"/>
    <w:rsid w:val="29141357"/>
    <w:rsid w:val="296D9E82"/>
    <w:rsid w:val="29D63A0F"/>
    <w:rsid w:val="2ABC2C3A"/>
    <w:rsid w:val="2B40DDAC"/>
    <w:rsid w:val="2BDC7F58"/>
    <w:rsid w:val="2D0DDAD1"/>
    <w:rsid w:val="2D216554"/>
    <w:rsid w:val="2D747E8D"/>
    <w:rsid w:val="2D83D6AE"/>
    <w:rsid w:val="2DF9BBD1"/>
    <w:rsid w:val="2E88BE5C"/>
    <w:rsid w:val="2F831ECE"/>
    <w:rsid w:val="3050CC8E"/>
    <w:rsid w:val="30653427"/>
    <w:rsid w:val="312FFAD2"/>
    <w:rsid w:val="32A6D860"/>
    <w:rsid w:val="3304A6B7"/>
    <w:rsid w:val="34ED1E24"/>
    <w:rsid w:val="35DDDC0C"/>
    <w:rsid w:val="375F002C"/>
    <w:rsid w:val="38C13F42"/>
    <w:rsid w:val="390D6EC4"/>
    <w:rsid w:val="3BEF40C8"/>
    <w:rsid w:val="3C62C8D0"/>
    <w:rsid w:val="3FC8A09C"/>
    <w:rsid w:val="40CD9E66"/>
    <w:rsid w:val="43866D17"/>
    <w:rsid w:val="448098CE"/>
    <w:rsid w:val="44DF2F4B"/>
    <w:rsid w:val="4559BBB5"/>
    <w:rsid w:val="470D52B2"/>
    <w:rsid w:val="47BD4DA6"/>
    <w:rsid w:val="4A1A2C20"/>
    <w:rsid w:val="4A498F7F"/>
    <w:rsid w:val="4C183E93"/>
    <w:rsid w:val="4DAA833F"/>
    <w:rsid w:val="4DB40EF4"/>
    <w:rsid w:val="4DEC5300"/>
    <w:rsid w:val="4EE7759E"/>
    <w:rsid w:val="4F84BECA"/>
    <w:rsid w:val="4FCC0693"/>
    <w:rsid w:val="5020D294"/>
    <w:rsid w:val="5123F3C2"/>
    <w:rsid w:val="51D7ED86"/>
    <w:rsid w:val="52F01BA4"/>
    <w:rsid w:val="531E52AE"/>
    <w:rsid w:val="535465C7"/>
    <w:rsid w:val="53718FF7"/>
    <w:rsid w:val="538875A1"/>
    <w:rsid w:val="55A5F87C"/>
    <w:rsid w:val="5663A272"/>
    <w:rsid w:val="56862F36"/>
    <w:rsid w:val="571D4533"/>
    <w:rsid w:val="59195C63"/>
    <w:rsid w:val="5D0BC8F5"/>
    <w:rsid w:val="5D857599"/>
    <w:rsid w:val="5E7EBEE1"/>
    <w:rsid w:val="5F26B939"/>
    <w:rsid w:val="6254EE4C"/>
    <w:rsid w:val="63B08283"/>
    <w:rsid w:val="67C16D9B"/>
    <w:rsid w:val="6B3B4B44"/>
    <w:rsid w:val="6C716127"/>
    <w:rsid w:val="6D87BC4A"/>
    <w:rsid w:val="6E2803FF"/>
    <w:rsid w:val="70AA1DC9"/>
    <w:rsid w:val="71112BB2"/>
    <w:rsid w:val="7122738B"/>
    <w:rsid w:val="731D73C8"/>
    <w:rsid w:val="735ED509"/>
    <w:rsid w:val="75110A45"/>
    <w:rsid w:val="75F5E4AE"/>
    <w:rsid w:val="771C4A5F"/>
    <w:rsid w:val="7791B50F"/>
    <w:rsid w:val="7848AB07"/>
    <w:rsid w:val="78E4F320"/>
    <w:rsid w:val="7ABA8D54"/>
    <w:rsid w:val="7B899A15"/>
    <w:rsid w:val="7CEC8EF2"/>
    <w:rsid w:val="7EC37CED"/>
    <w:rsid w:val="7EEA6F13"/>
    <w:rsid w:val="7F7FF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FDE7259"/>
  <w15:docId w15:val="{5553AFC0-BC0F-405C-B971-F5D43DAD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750"/>
  </w:style>
  <w:style w:type="paragraph" w:styleId="Heading1">
    <w:name w:val="heading 1"/>
    <w:basedOn w:val="Normal"/>
    <w:next w:val="Normal"/>
    <w:link w:val="Heading1Char"/>
    <w:uiPriority w:val="9"/>
    <w:qFormat/>
    <w:rsid w:val="008706B7"/>
    <w:pPr>
      <w:keepNext/>
      <w:keepLines/>
      <w:spacing w:before="480" w:after="0"/>
      <w:outlineLvl w:val="0"/>
    </w:pPr>
    <w:rPr>
      <w:rFonts w:asciiTheme="majorHAnsi" w:eastAsiaTheme="majorEastAsia" w:hAnsiTheme="majorHAnsi" w:cstheme="majorBidi"/>
      <w:b/>
      <w:bCs/>
      <w:color w:val="8F0000" w:themeColor="accent1" w:themeShade="BF"/>
      <w:sz w:val="28"/>
      <w:szCs w:val="28"/>
    </w:rPr>
  </w:style>
  <w:style w:type="paragraph" w:styleId="Heading2">
    <w:name w:val="heading 2"/>
    <w:basedOn w:val="Normal"/>
    <w:next w:val="Normal"/>
    <w:link w:val="Heading2Char"/>
    <w:uiPriority w:val="9"/>
    <w:unhideWhenUsed/>
    <w:qFormat/>
    <w:rsid w:val="008706B7"/>
    <w:pPr>
      <w:keepNext/>
      <w:keepLines/>
      <w:spacing w:before="200" w:after="0"/>
      <w:outlineLvl w:val="1"/>
    </w:pPr>
    <w:rPr>
      <w:rFonts w:asciiTheme="majorHAnsi" w:eastAsiaTheme="majorEastAsia" w:hAnsiTheme="majorHAnsi" w:cstheme="majorBidi"/>
      <w:b/>
      <w:bCs/>
      <w:color w:val="C00000" w:themeColor="accent1"/>
      <w:sz w:val="26"/>
      <w:szCs w:val="26"/>
    </w:rPr>
  </w:style>
  <w:style w:type="paragraph" w:styleId="Heading3">
    <w:name w:val="heading 3"/>
    <w:basedOn w:val="Normal"/>
    <w:next w:val="Normal"/>
    <w:link w:val="Heading3Char"/>
    <w:uiPriority w:val="9"/>
    <w:unhideWhenUsed/>
    <w:qFormat/>
    <w:rsid w:val="008706B7"/>
    <w:pPr>
      <w:keepNext/>
      <w:keepLines/>
      <w:spacing w:before="200" w:after="0"/>
      <w:outlineLvl w:val="2"/>
    </w:pPr>
    <w:rPr>
      <w:rFonts w:asciiTheme="majorHAnsi" w:eastAsiaTheme="majorEastAsia" w:hAnsiTheme="majorHAnsi" w:cstheme="majorBidi"/>
      <w:b/>
      <w:bCs/>
      <w:color w:val="C00000" w:themeColor="accent1"/>
    </w:rPr>
  </w:style>
  <w:style w:type="paragraph" w:styleId="Heading4">
    <w:name w:val="heading 4"/>
    <w:basedOn w:val="Normal"/>
    <w:next w:val="Normal"/>
    <w:link w:val="Heading4Char"/>
    <w:uiPriority w:val="9"/>
    <w:unhideWhenUsed/>
    <w:qFormat/>
    <w:rsid w:val="008D3BD7"/>
    <w:pPr>
      <w:keepNext/>
      <w:keepLines/>
      <w:spacing w:before="200" w:after="0"/>
      <w:outlineLvl w:val="3"/>
    </w:pPr>
    <w:rPr>
      <w:rFonts w:asciiTheme="majorHAnsi" w:eastAsiaTheme="majorEastAsia" w:hAnsiTheme="majorHAnsi" w:cstheme="majorBidi"/>
      <w:b/>
      <w:bCs/>
      <w:i/>
      <w:iCs/>
      <w:color w:val="C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06B7"/>
    <w:pPr>
      <w:pBdr>
        <w:bottom w:val="single" w:sz="8" w:space="4" w:color="C00000" w:themeColor="accent1"/>
      </w:pBdr>
      <w:spacing w:after="300" w:line="240" w:lineRule="auto"/>
      <w:contextualSpacing/>
    </w:pPr>
    <w:rPr>
      <w:rFonts w:asciiTheme="majorHAnsi" w:eastAsiaTheme="majorEastAsia" w:hAnsiTheme="majorHAnsi" w:cstheme="majorBidi"/>
      <w:color w:val="2F2F2F" w:themeColor="text2" w:themeShade="BF"/>
      <w:spacing w:val="5"/>
      <w:kern w:val="28"/>
      <w:sz w:val="52"/>
      <w:szCs w:val="52"/>
    </w:rPr>
  </w:style>
  <w:style w:type="character" w:customStyle="1" w:styleId="TitleChar">
    <w:name w:val="Title Char"/>
    <w:basedOn w:val="DefaultParagraphFont"/>
    <w:link w:val="Title"/>
    <w:uiPriority w:val="10"/>
    <w:rsid w:val="008706B7"/>
    <w:rPr>
      <w:rFonts w:asciiTheme="majorHAnsi" w:eastAsiaTheme="majorEastAsia" w:hAnsiTheme="majorHAnsi" w:cstheme="majorBidi"/>
      <w:color w:val="2F2F2F" w:themeColor="text2" w:themeShade="BF"/>
      <w:spacing w:val="5"/>
      <w:kern w:val="28"/>
      <w:sz w:val="52"/>
      <w:szCs w:val="52"/>
    </w:rPr>
  </w:style>
  <w:style w:type="character" w:customStyle="1" w:styleId="Heading2Char">
    <w:name w:val="Heading 2 Char"/>
    <w:basedOn w:val="DefaultParagraphFont"/>
    <w:link w:val="Heading2"/>
    <w:uiPriority w:val="9"/>
    <w:rsid w:val="008706B7"/>
    <w:rPr>
      <w:rFonts w:asciiTheme="majorHAnsi" w:eastAsiaTheme="majorEastAsia" w:hAnsiTheme="majorHAnsi" w:cstheme="majorBidi"/>
      <w:b/>
      <w:bCs/>
      <w:color w:val="C00000" w:themeColor="accent1"/>
      <w:sz w:val="26"/>
      <w:szCs w:val="26"/>
    </w:rPr>
  </w:style>
  <w:style w:type="character" w:customStyle="1" w:styleId="Heading1Char">
    <w:name w:val="Heading 1 Char"/>
    <w:basedOn w:val="DefaultParagraphFont"/>
    <w:link w:val="Heading1"/>
    <w:uiPriority w:val="9"/>
    <w:rsid w:val="008706B7"/>
    <w:rPr>
      <w:rFonts w:asciiTheme="majorHAnsi" w:eastAsiaTheme="majorEastAsia" w:hAnsiTheme="majorHAnsi" w:cstheme="majorBidi"/>
      <w:b/>
      <w:bCs/>
      <w:color w:val="8F0000" w:themeColor="accent1" w:themeShade="BF"/>
      <w:sz w:val="28"/>
      <w:szCs w:val="28"/>
    </w:rPr>
  </w:style>
  <w:style w:type="paragraph" w:styleId="ListParagraph">
    <w:name w:val="List Paragraph"/>
    <w:basedOn w:val="Normal"/>
    <w:uiPriority w:val="34"/>
    <w:qFormat/>
    <w:rsid w:val="008706B7"/>
    <w:pPr>
      <w:ind w:left="720"/>
      <w:contextualSpacing/>
    </w:pPr>
  </w:style>
  <w:style w:type="character" w:customStyle="1" w:styleId="Heading3Char">
    <w:name w:val="Heading 3 Char"/>
    <w:basedOn w:val="DefaultParagraphFont"/>
    <w:link w:val="Heading3"/>
    <w:uiPriority w:val="9"/>
    <w:rsid w:val="008706B7"/>
    <w:rPr>
      <w:rFonts w:asciiTheme="majorHAnsi" w:eastAsiaTheme="majorEastAsia" w:hAnsiTheme="majorHAnsi" w:cstheme="majorBidi"/>
      <w:b/>
      <w:bCs/>
      <w:color w:val="C00000" w:themeColor="accent1"/>
    </w:rPr>
  </w:style>
  <w:style w:type="character" w:customStyle="1" w:styleId="Heading4Char">
    <w:name w:val="Heading 4 Char"/>
    <w:basedOn w:val="DefaultParagraphFont"/>
    <w:link w:val="Heading4"/>
    <w:uiPriority w:val="9"/>
    <w:rsid w:val="008D3BD7"/>
    <w:rPr>
      <w:rFonts w:asciiTheme="majorHAnsi" w:eastAsiaTheme="majorEastAsia" w:hAnsiTheme="majorHAnsi" w:cstheme="majorBidi"/>
      <w:b/>
      <w:bCs/>
      <w:i/>
      <w:iCs/>
      <w:color w:val="C00000" w:themeColor="accent1"/>
    </w:rPr>
  </w:style>
  <w:style w:type="paragraph" w:styleId="Header">
    <w:name w:val="header"/>
    <w:basedOn w:val="Normal"/>
    <w:link w:val="HeaderChar"/>
    <w:unhideWhenUsed/>
    <w:rsid w:val="0008272E"/>
    <w:pPr>
      <w:tabs>
        <w:tab w:val="center" w:pos="4680"/>
        <w:tab w:val="right" w:pos="9360"/>
      </w:tabs>
      <w:spacing w:after="0" w:line="240" w:lineRule="auto"/>
    </w:pPr>
  </w:style>
  <w:style w:type="character" w:customStyle="1" w:styleId="HeaderChar">
    <w:name w:val="Header Char"/>
    <w:basedOn w:val="DefaultParagraphFont"/>
    <w:link w:val="Header"/>
    <w:rsid w:val="0008272E"/>
  </w:style>
  <w:style w:type="paragraph" w:styleId="Footer">
    <w:name w:val="footer"/>
    <w:basedOn w:val="Normal"/>
    <w:link w:val="FooterChar"/>
    <w:uiPriority w:val="99"/>
    <w:unhideWhenUsed/>
    <w:rsid w:val="00082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72E"/>
  </w:style>
  <w:style w:type="paragraph" w:styleId="BalloonText">
    <w:name w:val="Balloon Text"/>
    <w:basedOn w:val="Normal"/>
    <w:link w:val="BalloonTextChar"/>
    <w:uiPriority w:val="99"/>
    <w:semiHidden/>
    <w:unhideWhenUsed/>
    <w:rsid w:val="00082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72E"/>
    <w:rPr>
      <w:rFonts w:ascii="Tahoma" w:hAnsi="Tahoma" w:cs="Tahoma"/>
      <w:sz w:val="16"/>
      <w:szCs w:val="16"/>
    </w:rPr>
  </w:style>
  <w:style w:type="paragraph" w:customStyle="1" w:styleId="Divisionheading">
    <w:name w:val="Division heading"/>
    <w:basedOn w:val="Normal"/>
    <w:rsid w:val="00452302"/>
    <w:pPr>
      <w:tabs>
        <w:tab w:val="left" w:pos="180"/>
      </w:tabs>
      <w:spacing w:before="120" w:after="0" w:line="260" w:lineRule="exact"/>
      <w:ind w:left="-288"/>
    </w:pPr>
    <w:rPr>
      <w:rFonts w:ascii="Garamond" w:eastAsia="Times New Roman" w:hAnsi="Garamond" w:cs="Times New Roman"/>
      <w:b/>
      <w:snapToGrid w:val="0"/>
      <w:sz w:val="32"/>
      <w:szCs w:val="20"/>
    </w:rPr>
  </w:style>
  <w:style w:type="paragraph" w:customStyle="1" w:styleId="Default">
    <w:name w:val="Default"/>
    <w:rsid w:val="007E31B0"/>
    <w:pPr>
      <w:widowControl w:val="0"/>
      <w:autoSpaceDE w:val="0"/>
      <w:autoSpaceDN w:val="0"/>
      <w:adjustRightInd w:val="0"/>
      <w:spacing w:after="0" w:line="240" w:lineRule="auto"/>
    </w:pPr>
    <w:rPr>
      <w:rFonts w:ascii="Cambria" w:hAnsi="Cambria" w:cs="Cambria"/>
      <w:color w:val="000000"/>
      <w:sz w:val="24"/>
      <w:szCs w:val="24"/>
    </w:rPr>
  </w:style>
  <w:style w:type="paragraph" w:customStyle="1" w:styleId="CM28">
    <w:name w:val="CM28"/>
    <w:basedOn w:val="Default"/>
    <w:next w:val="Default"/>
    <w:uiPriority w:val="99"/>
    <w:rsid w:val="007E31B0"/>
    <w:rPr>
      <w:rFonts w:cstheme="minorBidi"/>
      <w:color w:val="auto"/>
    </w:rPr>
  </w:style>
  <w:style w:type="paragraph" w:customStyle="1" w:styleId="CM9">
    <w:name w:val="CM9"/>
    <w:basedOn w:val="Default"/>
    <w:next w:val="Default"/>
    <w:uiPriority w:val="99"/>
    <w:rsid w:val="007E31B0"/>
    <w:pPr>
      <w:spacing w:line="273" w:lineRule="atLeast"/>
    </w:pPr>
    <w:rPr>
      <w:rFonts w:cstheme="minorBidi"/>
      <w:color w:val="auto"/>
    </w:rPr>
  </w:style>
  <w:style w:type="character" w:styleId="Hyperlink">
    <w:name w:val="Hyperlink"/>
    <w:basedOn w:val="DefaultParagraphFont"/>
    <w:uiPriority w:val="99"/>
    <w:unhideWhenUsed/>
    <w:rsid w:val="00BD13F2"/>
    <w:rPr>
      <w:color w:val="F5CD2D" w:themeColor="hyperlink"/>
      <w:u w:val="single"/>
    </w:rPr>
  </w:style>
  <w:style w:type="table" w:styleId="TableGrid">
    <w:name w:val="Table Grid"/>
    <w:basedOn w:val="TableNormal"/>
    <w:uiPriority w:val="59"/>
    <w:rsid w:val="00713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246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A2CEB"/>
    <w:pPr>
      <w:spacing w:after="0" w:line="240" w:lineRule="auto"/>
    </w:pPr>
  </w:style>
  <w:style w:type="character" w:customStyle="1" w:styleId="xnormaltextrun">
    <w:name w:val="x_normaltextrun"/>
    <w:basedOn w:val="DefaultParagraphFont"/>
    <w:rsid w:val="006B6AA6"/>
  </w:style>
  <w:style w:type="character" w:customStyle="1" w:styleId="normaltextrun">
    <w:name w:val="normaltextrun"/>
    <w:basedOn w:val="DefaultParagraphFont"/>
    <w:rsid w:val="006B6AA6"/>
  </w:style>
  <w:style w:type="character" w:customStyle="1" w:styleId="fontstyle2">
    <w:name w:val="fontstyle2"/>
    <w:basedOn w:val="DefaultParagraphFont"/>
    <w:rsid w:val="005931C7"/>
  </w:style>
  <w:style w:type="paragraph" w:styleId="Revision">
    <w:name w:val="Revision"/>
    <w:hidden/>
    <w:uiPriority w:val="99"/>
    <w:semiHidden/>
    <w:rsid w:val="007911BA"/>
    <w:pPr>
      <w:spacing w:after="0" w:line="240" w:lineRule="auto"/>
    </w:pPr>
  </w:style>
  <w:style w:type="character" w:styleId="CommentReference">
    <w:name w:val="annotation reference"/>
    <w:basedOn w:val="DefaultParagraphFont"/>
    <w:uiPriority w:val="99"/>
    <w:semiHidden/>
    <w:unhideWhenUsed/>
    <w:rsid w:val="009928E7"/>
    <w:rPr>
      <w:sz w:val="16"/>
      <w:szCs w:val="16"/>
    </w:rPr>
  </w:style>
  <w:style w:type="paragraph" w:styleId="CommentText">
    <w:name w:val="annotation text"/>
    <w:basedOn w:val="Normal"/>
    <w:link w:val="CommentTextChar"/>
    <w:uiPriority w:val="99"/>
    <w:unhideWhenUsed/>
    <w:rsid w:val="009928E7"/>
    <w:pPr>
      <w:spacing w:line="240" w:lineRule="auto"/>
    </w:pPr>
    <w:rPr>
      <w:sz w:val="20"/>
      <w:szCs w:val="20"/>
    </w:rPr>
  </w:style>
  <w:style w:type="character" w:customStyle="1" w:styleId="CommentTextChar">
    <w:name w:val="Comment Text Char"/>
    <w:basedOn w:val="DefaultParagraphFont"/>
    <w:link w:val="CommentText"/>
    <w:uiPriority w:val="99"/>
    <w:rsid w:val="009928E7"/>
    <w:rPr>
      <w:sz w:val="20"/>
      <w:szCs w:val="20"/>
    </w:rPr>
  </w:style>
  <w:style w:type="paragraph" w:styleId="CommentSubject">
    <w:name w:val="annotation subject"/>
    <w:basedOn w:val="CommentText"/>
    <w:next w:val="CommentText"/>
    <w:link w:val="CommentSubjectChar"/>
    <w:uiPriority w:val="99"/>
    <w:semiHidden/>
    <w:unhideWhenUsed/>
    <w:rsid w:val="009928E7"/>
    <w:rPr>
      <w:b/>
      <w:bCs/>
    </w:rPr>
  </w:style>
  <w:style w:type="character" w:customStyle="1" w:styleId="CommentSubjectChar">
    <w:name w:val="Comment Subject Char"/>
    <w:basedOn w:val="CommentTextChar"/>
    <w:link w:val="CommentSubject"/>
    <w:uiPriority w:val="99"/>
    <w:semiHidden/>
    <w:rsid w:val="009928E7"/>
    <w:rPr>
      <w:b/>
      <w:bCs/>
      <w:sz w:val="20"/>
      <w:szCs w:val="20"/>
    </w:rPr>
  </w:style>
  <w:style w:type="character" w:customStyle="1" w:styleId="eop">
    <w:name w:val="eop"/>
    <w:basedOn w:val="DefaultParagraphFont"/>
    <w:rsid w:val="00870C2F"/>
  </w:style>
  <w:style w:type="character" w:styleId="Strong">
    <w:name w:val="Strong"/>
    <w:basedOn w:val="DefaultParagraphFont"/>
    <w:uiPriority w:val="22"/>
    <w:qFormat/>
    <w:rsid w:val="008A7B5B"/>
    <w:rPr>
      <w:b/>
      <w:bCs/>
    </w:rPr>
  </w:style>
  <w:style w:type="paragraph" w:customStyle="1" w:styleId="xmsonormal">
    <w:name w:val="x_msonormal"/>
    <w:basedOn w:val="Normal"/>
    <w:rsid w:val="006F5A8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15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4933">
      <w:bodyDiv w:val="1"/>
      <w:marLeft w:val="0"/>
      <w:marRight w:val="0"/>
      <w:marTop w:val="0"/>
      <w:marBottom w:val="0"/>
      <w:divBdr>
        <w:top w:val="none" w:sz="0" w:space="0" w:color="auto"/>
        <w:left w:val="none" w:sz="0" w:space="0" w:color="auto"/>
        <w:bottom w:val="none" w:sz="0" w:space="0" w:color="auto"/>
        <w:right w:val="none" w:sz="0" w:space="0" w:color="auto"/>
      </w:divBdr>
    </w:div>
    <w:div w:id="430202822">
      <w:bodyDiv w:val="1"/>
      <w:marLeft w:val="0"/>
      <w:marRight w:val="0"/>
      <w:marTop w:val="0"/>
      <w:marBottom w:val="0"/>
      <w:divBdr>
        <w:top w:val="none" w:sz="0" w:space="0" w:color="auto"/>
        <w:left w:val="none" w:sz="0" w:space="0" w:color="auto"/>
        <w:bottom w:val="none" w:sz="0" w:space="0" w:color="auto"/>
        <w:right w:val="none" w:sz="0" w:space="0" w:color="auto"/>
      </w:divBdr>
      <w:divsChild>
        <w:div w:id="344938847">
          <w:marLeft w:val="0"/>
          <w:marRight w:val="0"/>
          <w:marTop w:val="0"/>
          <w:marBottom w:val="300"/>
          <w:divBdr>
            <w:top w:val="none" w:sz="0" w:space="0" w:color="auto"/>
            <w:left w:val="none" w:sz="0" w:space="0" w:color="auto"/>
            <w:bottom w:val="none" w:sz="0" w:space="0" w:color="auto"/>
            <w:right w:val="none" w:sz="0" w:space="0" w:color="auto"/>
          </w:divBdr>
          <w:divsChild>
            <w:div w:id="352265569">
              <w:marLeft w:val="0"/>
              <w:marRight w:val="0"/>
              <w:marTop w:val="0"/>
              <w:marBottom w:val="0"/>
              <w:divBdr>
                <w:top w:val="none" w:sz="0" w:space="0" w:color="auto"/>
                <w:left w:val="none" w:sz="0" w:space="0" w:color="auto"/>
                <w:bottom w:val="none" w:sz="0" w:space="0" w:color="auto"/>
                <w:right w:val="none" w:sz="0" w:space="0" w:color="auto"/>
              </w:divBdr>
            </w:div>
          </w:divsChild>
        </w:div>
        <w:div w:id="1714577866">
          <w:marLeft w:val="0"/>
          <w:marRight w:val="0"/>
          <w:marTop w:val="0"/>
          <w:marBottom w:val="300"/>
          <w:divBdr>
            <w:top w:val="none" w:sz="0" w:space="0" w:color="auto"/>
            <w:left w:val="none" w:sz="0" w:space="0" w:color="auto"/>
            <w:bottom w:val="none" w:sz="0" w:space="0" w:color="auto"/>
            <w:right w:val="none" w:sz="0" w:space="0" w:color="auto"/>
          </w:divBdr>
          <w:divsChild>
            <w:div w:id="10322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25492">
      <w:bodyDiv w:val="1"/>
      <w:marLeft w:val="0"/>
      <w:marRight w:val="0"/>
      <w:marTop w:val="0"/>
      <w:marBottom w:val="0"/>
      <w:divBdr>
        <w:top w:val="none" w:sz="0" w:space="0" w:color="auto"/>
        <w:left w:val="none" w:sz="0" w:space="0" w:color="auto"/>
        <w:bottom w:val="none" w:sz="0" w:space="0" w:color="auto"/>
        <w:right w:val="none" w:sz="0" w:space="0" w:color="auto"/>
      </w:divBdr>
    </w:div>
    <w:div w:id="552352334">
      <w:bodyDiv w:val="1"/>
      <w:marLeft w:val="0"/>
      <w:marRight w:val="0"/>
      <w:marTop w:val="0"/>
      <w:marBottom w:val="0"/>
      <w:divBdr>
        <w:top w:val="none" w:sz="0" w:space="0" w:color="auto"/>
        <w:left w:val="none" w:sz="0" w:space="0" w:color="auto"/>
        <w:bottom w:val="none" w:sz="0" w:space="0" w:color="auto"/>
        <w:right w:val="none" w:sz="0" w:space="0" w:color="auto"/>
      </w:divBdr>
    </w:div>
    <w:div w:id="894008549">
      <w:bodyDiv w:val="1"/>
      <w:marLeft w:val="0"/>
      <w:marRight w:val="0"/>
      <w:marTop w:val="0"/>
      <w:marBottom w:val="0"/>
      <w:divBdr>
        <w:top w:val="none" w:sz="0" w:space="0" w:color="auto"/>
        <w:left w:val="none" w:sz="0" w:space="0" w:color="auto"/>
        <w:bottom w:val="none" w:sz="0" w:space="0" w:color="auto"/>
        <w:right w:val="none" w:sz="0" w:space="0" w:color="auto"/>
      </w:divBdr>
    </w:div>
    <w:div w:id="1241015047">
      <w:bodyDiv w:val="1"/>
      <w:marLeft w:val="0"/>
      <w:marRight w:val="0"/>
      <w:marTop w:val="0"/>
      <w:marBottom w:val="0"/>
      <w:divBdr>
        <w:top w:val="none" w:sz="0" w:space="0" w:color="auto"/>
        <w:left w:val="none" w:sz="0" w:space="0" w:color="auto"/>
        <w:bottom w:val="none" w:sz="0" w:space="0" w:color="auto"/>
        <w:right w:val="none" w:sz="0" w:space="0" w:color="auto"/>
      </w:divBdr>
    </w:div>
    <w:div w:id="1286471918">
      <w:bodyDiv w:val="1"/>
      <w:marLeft w:val="0"/>
      <w:marRight w:val="0"/>
      <w:marTop w:val="0"/>
      <w:marBottom w:val="0"/>
      <w:divBdr>
        <w:top w:val="none" w:sz="0" w:space="0" w:color="auto"/>
        <w:left w:val="none" w:sz="0" w:space="0" w:color="auto"/>
        <w:bottom w:val="none" w:sz="0" w:space="0" w:color="auto"/>
        <w:right w:val="none" w:sz="0" w:space="0" w:color="auto"/>
      </w:divBdr>
    </w:div>
    <w:div w:id="1570574193">
      <w:bodyDiv w:val="1"/>
      <w:marLeft w:val="0"/>
      <w:marRight w:val="0"/>
      <w:marTop w:val="0"/>
      <w:marBottom w:val="0"/>
      <w:divBdr>
        <w:top w:val="none" w:sz="0" w:space="0" w:color="auto"/>
        <w:left w:val="none" w:sz="0" w:space="0" w:color="auto"/>
        <w:bottom w:val="none" w:sz="0" w:space="0" w:color="auto"/>
        <w:right w:val="none" w:sz="0" w:space="0" w:color="auto"/>
      </w:divBdr>
    </w:div>
    <w:div w:id="1590197181">
      <w:bodyDiv w:val="1"/>
      <w:marLeft w:val="0"/>
      <w:marRight w:val="0"/>
      <w:marTop w:val="0"/>
      <w:marBottom w:val="0"/>
      <w:divBdr>
        <w:top w:val="none" w:sz="0" w:space="0" w:color="auto"/>
        <w:left w:val="none" w:sz="0" w:space="0" w:color="auto"/>
        <w:bottom w:val="none" w:sz="0" w:space="0" w:color="auto"/>
        <w:right w:val="none" w:sz="0" w:space="0" w:color="auto"/>
      </w:divBdr>
    </w:div>
    <w:div w:id="1650936729">
      <w:bodyDiv w:val="1"/>
      <w:marLeft w:val="0"/>
      <w:marRight w:val="0"/>
      <w:marTop w:val="0"/>
      <w:marBottom w:val="0"/>
      <w:divBdr>
        <w:top w:val="none" w:sz="0" w:space="0" w:color="auto"/>
        <w:left w:val="none" w:sz="0" w:space="0" w:color="auto"/>
        <w:bottom w:val="none" w:sz="0" w:space="0" w:color="auto"/>
        <w:right w:val="none" w:sz="0" w:space="0" w:color="auto"/>
      </w:divBdr>
    </w:div>
    <w:div w:id="1685549569">
      <w:bodyDiv w:val="1"/>
      <w:marLeft w:val="0"/>
      <w:marRight w:val="0"/>
      <w:marTop w:val="0"/>
      <w:marBottom w:val="0"/>
      <w:divBdr>
        <w:top w:val="none" w:sz="0" w:space="0" w:color="auto"/>
        <w:left w:val="none" w:sz="0" w:space="0" w:color="auto"/>
        <w:bottom w:val="none" w:sz="0" w:space="0" w:color="auto"/>
        <w:right w:val="none" w:sz="0" w:space="0" w:color="auto"/>
      </w:divBdr>
    </w:div>
    <w:div w:id="180095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revisor.mn.gov/statutes/cite/144.12" TargetMode="External"/><Relationship Id="rId3" Type="http://schemas.openxmlformats.org/officeDocument/2006/relationships/styles" Target="styles.xml"/><Relationship Id="rId21" Type="http://schemas.microsoft.com/office/2020/10/relationships/intelligence" Target="intelligence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revisor.mn.gov/statutes/cite/144.0742" TargetMode="External"/><Relationship Id="rId2" Type="http://schemas.openxmlformats.org/officeDocument/2006/relationships/numbering" Target="numbering.xml"/><Relationship Id="rId16" Type="http://schemas.openxmlformats.org/officeDocument/2006/relationships/hyperlink" Target="https://www.revisor.mn.gov/statutes/cite/144.0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health.state.mn.us/diseases/coronavirus/index.html" TargetMode="External"/><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F3F3F"/>
      </a:dk2>
      <a:lt2>
        <a:srgbClr val="FFF39D"/>
      </a:lt2>
      <a:accent1>
        <a:srgbClr val="C00000"/>
      </a:accent1>
      <a:accent2>
        <a:srgbClr val="F5CD2D"/>
      </a:accent2>
      <a:accent3>
        <a:srgbClr val="C00000"/>
      </a:accent3>
      <a:accent4>
        <a:srgbClr val="3F3F3F"/>
      </a:accent4>
      <a:accent5>
        <a:srgbClr val="F5CD2D"/>
      </a:accent5>
      <a:accent6>
        <a:srgbClr val="595959"/>
      </a:accent6>
      <a:hlink>
        <a:srgbClr val="F5CD2D"/>
      </a:hlink>
      <a:folHlink>
        <a:srgbClr val="26262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10E62-EF0C-4E38-B66E-AFD8EEAF1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16</Pages>
  <Words>4945</Words>
  <Characters>28187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AshleyF</dc:creator>
  <cp:lastModifiedBy>Lloyd Wittstock</cp:lastModifiedBy>
  <cp:revision>17</cp:revision>
  <cp:lastPrinted>2022-11-07T17:59:00Z</cp:lastPrinted>
  <dcterms:created xsi:type="dcterms:W3CDTF">2022-10-11T15:10:00Z</dcterms:created>
  <dcterms:modified xsi:type="dcterms:W3CDTF">2022-11-07T18:03:00Z</dcterms:modified>
</cp:coreProperties>
</file>